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B88FB" w14:textId="77777777" w:rsidR="00845240" w:rsidRDefault="00845240">
      <w:pPr>
        <w:spacing w:after="0" w:line="200" w:lineRule="exact"/>
        <w:rPr>
          <w:sz w:val="20"/>
          <w:szCs w:val="20"/>
        </w:rPr>
      </w:pPr>
    </w:p>
    <w:p w14:paraId="0922C207" w14:textId="77777777" w:rsidR="00845240" w:rsidRPr="00E94DCF" w:rsidRDefault="00E603A4" w:rsidP="009D2C32">
      <w:pPr>
        <w:spacing w:before="21" w:after="0" w:line="240" w:lineRule="auto"/>
        <w:ind w:left="120" w:right="3427"/>
        <w:jc w:val="both"/>
        <w:outlineLvl w:val="0"/>
        <w:rPr>
          <w:rFonts w:ascii="Arial" w:eastAsia="Arial" w:hAnsi="Arial" w:cs="Arial"/>
          <w:sz w:val="30"/>
          <w:szCs w:val="30"/>
          <w:lang w:val="de-DE"/>
        </w:rPr>
      </w:pPr>
      <w:r w:rsidRPr="00E94DCF">
        <w:rPr>
          <w:rFonts w:ascii="Arial" w:eastAsia="Arial" w:hAnsi="Arial" w:cs="Arial"/>
          <w:color w:val="231F20"/>
          <w:sz w:val="30"/>
          <w:szCs w:val="30"/>
          <w:lang w:val="de-DE"/>
        </w:rPr>
        <w:t>Angebote</w:t>
      </w:r>
      <w:r w:rsidRPr="00E94DCF">
        <w:rPr>
          <w:rFonts w:ascii="Arial" w:eastAsia="Arial" w:hAnsi="Arial" w:cs="Arial"/>
          <w:color w:val="231F20"/>
          <w:spacing w:val="-33"/>
          <w:sz w:val="30"/>
          <w:szCs w:val="30"/>
          <w:lang w:val="de-DE"/>
        </w:rPr>
        <w:t xml:space="preserve"> </w:t>
      </w:r>
      <w:r w:rsidRPr="00E94DCF">
        <w:rPr>
          <w:rFonts w:ascii="Arial" w:eastAsia="Arial" w:hAnsi="Arial" w:cs="Arial"/>
          <w:color w:val="231F20"/>
          <w:sz w:val="30"/>
          <w:szCs w:val="30"/>
          <w:lang w:val="de-DE"/>
        </w:rPr>
        <w:t>zur</w:t>
      </w:r>
      <w:r w:rsidRPr="00E94DCF">
        <w:rPr>
          <w:rFonts w:ascii="Arial" w:eastAsia="Arial" w:hAnsi="Arial" w:cs="Arial"/>
          <w:color w:val="231F20"/>
          <w:spacing w:val="3"/>
          <w:sz w:val="30"/>
          <w:szCs w:val="30"/>
          <w:lang w:val="de-DE"/>
        </w:rPr>
        <w:t xml:space="preserve"> </w:t>
      </w:r>
      <w:r w:rsidRPr="00E94DCF">
        <w:rPr>
          <w:rFonts w:ascii="Arial" w:eastAsia="Arial" w:hAnsi="Arial" w:cs="Arial"/>
          <w:color w:val="231F20"/>
          <w:w w:val="93"/>
          <w:sz w:val="30"/>
          <w:szCs w:val="30"/>
          <w:lang w:val="de-DE"/>
        </w:rPr>
        <w:t>Rezens</w:t>
      </w:r>
      <w:r w:rsidRPr="00E94DCF">
        <w:rPr>
          <w:rFonts w:ascii="Arial" w:eastAsia="Arial" w:hAnsi="Arial" w:cs="Arial"/>
          <w:color w:val="231F20"/>
          <w:spacing w:val="2"/>
          <w:w w:val="93"/>
          <w:sz w:val="30"/>
          <w:szCs w:val="30"/>
          <w:lang w:val="de-DE"/>
        </w:rPr>
        <w:t>i</w:t>
      </w:r>
      <w:r w:rsidRPr="00E94DCF">
        <w:rPr>
          <w:rFonts w:ascii="Arial" w:eastAsia="Arial" w:hAnsi="Arial" w:cs="Arial"/>
          <w:color w:val="231F20"/>
          <w:w w:val="97"/>
          <w:sz w:val="30"/>
          <w:szCs w:val="30"/>
          <w:lang w:val="de-DE"/>
        </w:rPr>
        <w:t>on</w:t>
      </w:r>
    </w:p>
    <w:p w14:paraId="157A4CE7" w14:textId="77777777" w:rsidR="00845240" w:rsidRPr="00E94DCF" w:rsidRDefault="00845240">
      <w:pPr>
        <w:spacing w:after="0" w:line="200" w:lineRule="exact"/>
        <w:rPr>
          <w:sz w:val="20"/>
          <w:szCs w:val="20"/>
          <w:lang w:val="de-DE"/>
        </w:rPr>
      </w:pPr>
    </w:p>
    <w:p w14:paraId="0FE502E7" w14:textId="77777777" w:rsidR="00845240" w:rsidRPr="00E94DCF" w:rsidRDefault="00EC17AC" w:rsidP="00F77927">
      <w:pPr>
        <w:spacing w:after="0" w:line="284" w:lineRule="auto"/>
        <w:ind w:left="120" w:right="58"/>
        <w:jc w:val="both"/>
        <w:rPr>
          <w:rFonts w:ascii="Times New Roman" w:eastAsia="Times New Roman" w:hAnsi="Times New Roman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Z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ur</w:t>
      </w:r>
      <w:r w:rsidR="00E603A4" w:rsidRPr="00E94DCF">
        <w:rPr>
          <w:rFonts w:ascii="Times New Roman" w:eastAsia="Times New Roman" w:hAnsi="Times New Roman"/>
          <w:color w:val="231F20"/>
          <w:spacing w:val="-2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Rezension in</w:t>
      </w:r>
      <w:r w:rsidR="00E603A4" w:rsidRPr="00E94DCF">
        <w:rPr>
          <w:rFonts w:ascii="Times New Roman" w:eastAsia="Times New Roman" w:hAnsi="Times New Roman"/>
          <w:color w:val="231F20"/>
          <w:spacing w:val="16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der</w:t>
      </w:r>
      <w:r w:rsidR="00E603A4" w:rsidRPr="00E94DCF">
        <w:rPr>
          <w:rFonts w:ascii="Times New Roman" w:eastAsia="Times New Roman" w:hAnsi="Times New Roman"/>
          <w:color w:val="231F20"/>
          <w:spacing w:val="33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81"/>
          <w:sz w:val="18"/>
          <w:szCs w:val="18"/>
          <w:lang w:val="de-DE"/>
        </w:rPr>
        <w:t>ZfAL</w:t>
      </w:r>
      <w:r w:rsidR="00E603A4" w:rsidRPr="00E94DCF">
        <w:rPr>
          <w:rFonts w:ascii="Times New Roman" w:eastAsia="Times New Roman" w:hAnsi="Times New Roman"/>
          <w:color w:val="231F20"/>
          <w:spacing w:val="18"/>
          <w:w w:val="81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sind</w:t>
      </w:r>
      <w:r w:rsidR="00E603A4" w:rsidRPr="00E94DCF">
        <w:rPr>
          <w:rFonts w:ascii="Times New Roman" w:eastAsia="Times New Roman" w:hAnsi="Times New Roman"/>
          <w:color w:val="231F20"/>
          <w:spacing w:val="44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der</w:t>
      </w:r>
      <w:r w:rsidR="00E603A4" w:rsidRPr="00E94DCF">
        <w:rPr>
          <w:rFonts w:ascii="Times New Roman" w:eastAsia="Times New Roman" w:hAnsi="Times New Roman"/>
          <w:color w:val="231F20"/>
          <w:spacing w:val="33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Redaktion </w:t>
      </w:r>
      <w:r w:rsidR="00FB397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folgende</w:t>
      </w:r>
      <w:r w:rsidR="00E603A4" w:rsidRPr="00E94DCF">
        <w:rPr>
          <w:rFonts w:ascii="Times New Roman" w:eastAsia="Times New Roman" w:hAnsi="Times New Roman"/>
          <w:color w:val="231F20"/>
          <w:spacing w:val="8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Bücher</w:t>
      </w:r>
      <w:r w:rsidR="00E603A4" w:rsidRPr="00E94DCF">
        <w:rPr>
          <w:rFonts w:ascii="Times New Roman" w:eastAsia="Times New Roman" w:hAnsi="Times New Roman"/>
          <w:color w:val="231F20"/>
          <w:spacing w:val="30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zugeschickt</w:t>
      </w:r>
      <w:r w:rsidR="00E603A4" w:rsidRPr="00E94DCF">
        <w:rPr>
          <w:rFonts w:ascii="Times New Roman" w:eastAsia="Times New Roman" w:hAnsi="Times New Roman"/>
          <w:color w:val="231F20"/>
          <w:spacing w:val="26"/>
          <w:w w:val="105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bzw. </w:t>
      </w:r>
      <w:r w:rsidR="00E603A4" w:rsidRPr="00E94DCF">
        <w:rPr>
          <w:rFonts w:ascii="Times New Roman" w:eastAsia="Times New Roman" w:hAnsi="Times New Roman"/>
          <w:color w:val="231F20"/>
          <w:w w:val="111"/>
          <w:sz w:val="18"/>
          <w:szCs w:val="18"/>
          <w:lang w:val="de-DE"/>
        </w:rPr>
        <w:t>angeboten</w:t>
      </w:r>
      <w:r w:rsidR="00E603A4" w:rsidRPr="00E94DCF">
        <w:rPr>
          <w:rFonts w:ascii="Times New Roman" w:eastAsia="Times New Roman" w:hAnsi="Times New Roman"/>
          <w:color w:val="231F20"/>
          <w:spacing w:val="4"/>
          <w:w w:val="111"/>
          <w:sz w:val="18"/>
          <w:szCs w:val="18"/>
          <w:lang w:val="de-DE"/>
        </w:rPr>
        <w:t xml:space="preserve"> </w:t>
      </w:r>
      <w:r w:rsidR="00FB397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worden.</w:t>
      </w:r>
      <w:r w:rsidR="00E603A4" w:rsidRPr="00E94DCF">
        <w:rPr>
          <w:rFonts w:ascii="Times New Roman" w:eastAsia="Times New Roman" w:hAnsi="Times New Roman"/>
          <w:color w:val="231F20"/>
          <w:spacing w:val="7"/>
          <w:sz w:val="18"/>
          <w:szCs w:val="18"/>
          <w:lang w:val="de-DE"/>
        </w:rPr>
        <w:t xml:space="preserve"> </w:t>
      </w:r>
      <w:r w:rsidR="00FB397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Potentielle</w:t>
      </w:r>
      <w:r w:rsidR="00E603A4" w:rsidRPr="00E94DCF">
        <w:rPr>
          <w:rFonts w:ascii="Times New Roman" w:eastAsia="Times New Roman" w:hAnsi="Times New Roman"/>
          <w:color w:val="231F20"/>
          <w:spacing w:val="18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12"/>
          <w:sz w:val="18"/>
          <w:szCs w:val="18"/>
          <w:lang w:val="de-DE"/>
        </w:rPr>
        <w:t>Rezensent/inn/en</w:t>
      </w:r>
      <w:r w:rsidR="00E603A4" w:rsidRPr="00E94DCF">
        <w:rPr>
          <w:rFonts w:ascii="Times New Roman" w:eastAsia="Times New Roman" w:hAnsi="Times New Roman"/>
          <w:color w:val="231F20"/>
          <w:spacing w:val="5"/>
          <w:w w:val="112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mögen</w:t>
      </w:r>
      <w:r w:rsidR="00E603A4" w:rsidRPr="00E94DCF">
        <w:rPr>
          <w:rFonts w:ascii="Times New Roman" w:eastAsia="Times New Roman" w:hAnsi="Times New Roman"/>
          <w:color w:val="231F20"/>
          <w:spacing w:val="45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sich</w:t>
      </w:r>
      <w:r w:rsidR="00E603A4" w:rsidRPr="00E94DCF">
        <w:rPr>
          <w:rFonts w:ascii="Times New Roman" w:eastAsia="Times New Roman" w:hAnsi="Times New Roman"/>
          <w:color w:val="231F20"/>
          <w:spacing w:val="38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bei</w:t>
      </w:r>
      <w:r w:rsidR="00E603A4" w:rsidRPr="00E94DCF">
        <w:rPr>
          <w:rFonts w:ascii="Times New Roman" w:eastAsia="Times New Roman" w:hAnsi="Times New Roman"/>
          <w:color w:val="231F20"/>
          <w:spacing w:val="30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der</w:t>
      </w:r>
      <w:r w:rsidR="00E603A4" w:rsidRPr="00E94DCF">
        <w:rPr>
          <w:rFonts w:ascii="Times New Roman" w:eastAsia="Times New Roman" w:hAnsi="Times New Roman"/>
          <w:color w:val="231F20"/>
          <w:spacing w:val="33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Redaktion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melden </w:t>
      </w:r>
      <w:r w:rsidR="00FB397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und,</w:t>
      </w:r>
      <w:r w:rsidR="00E603A4" w:rsidRPr="00E94DCF">
        <w:rPr>
          <w:rFonts w:ascii="Times New Roman" w:eastAsia="Times New Roman" w:hAnsi="Times New Roman"/>
          <w:color w:val="231F20"/>
          <w:spacing w:val="10"/>
          <w:sz w:val="18"/>
          <w:szCs w:val="18"/>
          <w:lang w:val="de-DE"/>
        </w:rPr>
        <w:t xml:space="preserve"> </w:t>
      </w:r>
      <w:r w:rsidR="009A3FF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sofern sie der</w:t>
      </w:r>
      <w:r w:rsidR="00E603A4" w:rsidRPr="00E94DCF">
        <w:rPr>
          <w:rFonts w:ascii="Times New Roman" w:eastAsia="Times New Roman" w:hAnsi="Times New Roman"/>
          <w:color w:val="231F20"/>
          <w:spacing w:val="1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Redaktion </w:t>
      </w:r>
      <w:r w:rsidR="00A476D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nicht </w:t>
      </w:r>
      <w:r w:rsidR="00E603A4" w:rsidRPr="00E94DCF">
        <w:rPr>
          <w:rFonts w:ascii="Times New Roman" w:eastAsia="Times New Roman" w:hAnsi="Times New Roman"/>
          <w:color w:val="231F20"/>
          <w:w w:val="111"/>
          <w:sz w:val="18"/>
          <w:szCs w:val="18"/>
          <w:lang w:val="de-DE"/>
        </w:rPr>
        <w:t>bekannt</w:t>
      </w:r>
      <w:r w:rsidR="00E603A4" w:rsidRPr="00E94DCF">
        <w:rPr>
          <w:rFonts w:ascii="Times New Roman" w:eastAsia="Times New Roman" w:hAnsi="Times New Roman"/>
          <w:color w:val="231F20"/>
          <w:spacing w:val="18"/>
          <w:w w:val="111"/>
          <w:sz w:val="18"/>
          <w:szCs w:val="18"/>
          <w:lang w:val="de-DE"/>
        </w:rPr>
        <w:t xml:space="preserve"> </w:t>
      </w:r>
      <w:r w:rsidR="00A476D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sind, knapp</w:t>
      </w:r>
      <w:r w:rsidR="00E603A4" w:rsidRPr="00E94DCF">
        <w:rPr>
          <w:rFonts w:ascii="Times New Roman" w:eastAsia="Times New Roman" w:hAnsi="Times New Roman"/>
          <w:color w:val="231F20"/>
          <w:spacing w:val="23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ihre</w:t>
      </w:r>
      <w:r w:rsidR="00E603A4" w:rsidRPr="00E94DCF">
        <w:rPr>
          <w:rFonts w:ascii="Times New Roman" w:eastAsia="Times New Roman" w:hAnsi="Times New Roman"/>
          <w:color w:val="231F20"/>
          <w:spacing w:val="45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Affinität zum</w:t>
      </w:r>
      <w:r w:rsidR="00E603A4" w:rsidRPr="00E94DCF">
        <w:rPr>
          <w:rFonts w:ascii="Times New Roman" w:eastAsia="Times New Roman" w:hAnsi="Times New Roman"/>
          <w:color w:val="231F20"/>
          <w:spacing w:val="28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Thema</w:t>
      </w:r>
      <w:r w:rsidR="00E603A4" w:rsidRPr="00E94DCF">
        <w:rPr>
          <w:rFonts w:ascii="Times New Roman" w:eastAsia="Times New Roman" w:hAnsi="Times New Roman"/>
          <w:color w:val="231F20"/>
          <w:spacing w:val="26"/>
          <w:sz w:val="18"/>
          <w:szCs w:val="18"/>
          <w:lang w:val="de-DE"/>
        </w:rPr>
        <w:t xml:space="preserve"> </w:t>
      </w:r>
      <w:r w:rsidR="004B441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des</w:t>
      </w:r>
      <w:r w:rsidR="00E603A4" w:rsidRPr="00E94DCF">
        <w:rPr>
          <w:rFonts w:ascii="Times New Roman" w:eastAsia="Times New Roman" w:hAnsi="Times New Roman"/>
          <w:color w:val="231F20"/>
          <w:spacing w:val="5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zu</w:t>
      </w:r>
      <w:r w:rsidR="00E603A4" w:rsidRPr="00E94DCF">
        <w:rPr>
          <w:rFonts w:ascii="Times New Roman" w:eastAsia="Times New Roman" w:hAnsi="Times New Roman"/>
          <w:color w:val="231F20"/>
          <w:spacing w:val="24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10"/>
          <w:sz w:val="18"/>
          <w:szCs w:val="18"/>
          <w:lang w:val="de-DE"/>
        </w:rPr>
        <w:t>rezensierenden</w:t>
      </w:r>
      <w:r w:rsidR="00E603A4" w:rsidRPr="00E94DCF">
        <w:rPr>
          <w:rFonts w:ascii="Times New Roman" w:eastAsia="Times New Roman" w:hAnsi="Times New Roman"/>
          <w:color w:val="231F20"/>
          <w:spacing w:val="10"/>
          <w:w w:val="110"/>
          <w:sz w:val="18"/>
          <w:szCs w:val="18"/>
          <w:lang w:val="de-DE"/>
        </w:rPr>
        <w:t xml:space="preserve"> </w:t>
      </w:r>
      <w:r w:rsidR="004B441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Bandes</w:t>
      </w:r>
      <w:r w:rsidR="00E603A4" w:rsidRPr="00E94DCF">
        <w:rPr>
          <w:rFonts w:ascii="Times New Roman" w:eastAsia="Times New Roman" w:hAnsi="Times New Roman"/>
          <w:color w:val="231F20"/>
          <w:spacing w:val="18"/>
          <w:sz w:val="18"/>
          <w:szCs w:val="18"/>
          <w:lang w:val="de-DE"/>
        </w:rPr>
        <w:t xml:space="preserve"> </w:t>
      </w:r>
      <w:r w:rsidR="00E603A4" w:rsidRPr="00E94DCF">
        <w:rPr>
          <w:rFonts w:ascii="Times New Roman" w:eastAsia="Times New Roman" w:hAnsi="Times New Roman"/>
          <w:color w:val="231F20"/>
          <w:w w:val="107"/>
          <w:sz w:val="18"/>
          <w:szCs w:val="18"/>
          <w:lang w:val="de-DE"/>
        </w:rPr>
        <w:t>mitteilen.</w:t>
      </w:r>
    </w:p>
    <w:p w14:paraId="5FAD083F" w14:textId="77777777" w:rsidR="00845240" w:rsidRPr="00E94DCF" w:rsidRDefault="00845240" w:rsidP="00F77927">
      <w:pPr>
        <w:spacing w:before="19" w:after="0" w:line="260" w:lineRule="exact"/>
        <w:jc w:val="both"/>
        <w:rPr>
          <w:rFonts w:ascii="Times New Roman" w:hAnsi="Times New Roman"/>
          <w:sz w:val="18"/>
          <w:szCs w:val="18"/>
          <w:lang w:val="de-DE"/>
        </w:rPr>
      </w:pPr>
    </w:p>
    <w:p w14:paraId="5022D753" w14:textId="78AC1DAF" w:rsidR="001C246C" w:rsidRPr="00E94DCF" w:rsidRDefault="001C246C" w:rsidP="001C246C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Adamcová, Silvia &amp; Danuša Lišková (Hrsg.). 2020.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Usuelle Wortverbindungen in der deutschen Wirtschaftssprache und ihre Widerspiegelungen in mehreren Sprachen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17E9B0C5" w14:textId="75C48E4D" w:rsidR="00FA15E7" w:rsidRDefault="00FA15E7" w:rsidP="00FA15E7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Anskeit, Nadine.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Schreibarrangements in der Primarstufe. Eine empirische Untersuchung zum Einfluss der Schreibaufgabe und des Schreibmediums auf Texte und Schreibprozesse in der 4. Klasse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Münster: Waxmann.</w:t>
      </w:r>
    </w:p>
    <w:p w14:paraId="10940714" w14:textId="3E6F5956" w:rsidR="00ED0F2A" w:rsidRPr="00ED0F2A" w:rsidRDefault="00ED0F2A" w:rsidP="00ED0F2A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D0F2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Balakrishnan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ED0F2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Rita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ED0F2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Vorschulische Schreibentwicklung</w:t>
      </w:r>
      <w:r w:rsidRPr="00ED0F2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ED0F2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Schriftproduktion und Schriftsprachverständnis von Kindern im Kindergarten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Pr="00ED0F2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Sprachliche Bildung – Studien, Band 8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Pr="00ED0F2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0CAD045F" w14:textId="640EFBF8" w:rsidR="00826051" w:rsidRPr="00E94DCF" w:rsidRDefault="00826051" w:rsidP="00FA15E7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82605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Ballod, Matthias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3018B6" w:rsidRPr="00CC581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Klar-text in Organisationen</w:t>
      </w:r>
      <w:r w:rsidR="003018B6" w:rsidRPr="00CC581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="00CD4736" w:rsidRPr="00CC581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Ein Ratgeber zur Optimierung administrativer Informationen</w:t>
      </w:r>
      <w:r w:rsidR="00CD473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CC581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Wiesbaden: </w:t>
      </w:r>
      <w:r w:rsidR="00CC581B" w:rsidRPr="00CC581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VS Verlag für Sozialwissenschaften</w:t>
      </w:r>
      <w:r w:rsidR="00CC581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</w:p>
    <w:p w14:paraId="6AA68F65" w14:textId="7CD22A16" w:rsidR="009F651F" w:rsidRDefault="009F651F" w:rsidP="009F651F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Barnau, Anna &amp; Božena Džuganová.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English for Health Care Professionals</w:t>
      </w:r>
      <w:r w:rsidR="007B5E99" w:rsidRPr="00E94DCF">
        <w:rPr>
          <w:lang w:val="de-DE"/>
        </w:rPr>
        <w:t xml:space="preserve"> (</w:t>
      </w:r>
      <w:r w:rsidR="007B5E9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Didaktik in Forschung und Praxis 104).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</w:t>
      </w:r>
      <w:r w:rsidR="007B5E9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</w:t>
      </w:r>
      <w:r w:rsidR="00B83D9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Verlag Dr. Kovač.</w:t>
      </w:r>
    </w:p>
    <w:p w14:paraId="25A58115" w14:textId="45DD8DB5" w:rsidR="009C1F8C" w:rsidRPr="009C1F8C" w:rsidRDefault="009C1F8C" w:rsidP="009C1F8C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9C1F8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Bayrak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9C1F8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Cana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9C1F8C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Vom Experiment zum Protokoll</w:t>
      </w:r>
      <w:r w:rsidRPr="009C1F8C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9C1F8C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Versuchsprotokolle schreiben lernen und lehren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Pr="009C1F8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Sprachliche Bildung – Studien, Band 5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Pr="009C1F8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19F221C2" w14:textId="25939E1C" w:rsidR="00D40323" w:rsidRDefault="00D40323" w:rsidP="00601802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Bechmann, Sascha. 2020. </w:t>
      </w:r>
      <w:r w:rsidR="00601802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Ideas, Concerns and Expectations (ICE) in der Arzt-Patienten-Kommunikation</w:t>
      </w:r>
      <w:r w:rsidR="0060180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2B256739" w14:textId="057D6E89" w:rsidR="00574590" w:rsidRDefault="00574590" w:rsidP="00601802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57459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Becker,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Lidia,</w:t>
      </w:r>
      <w:r w:rsidRPr="0057459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Julia Kuhn, Christina Ossenkop, Claudia Polzin-Haumann</w:t>
      </w:r>
      <w:r w:rsidR="00EE155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57459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Elton Prifti</w:t>
      </w:r>
      <w:r w:rsidR="0031786E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</w:t>
      </w:r>
      <w:r w:rsidR="00875F7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875F7B" w:rsidRPr="0031786E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Romanistik und Wirtschaft- Romanistisches Kolloquium XXXIII</w:t>
      </w:r>
      <w:r w:rsidR="00875F7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31786E" w:rsidRPr="0031786E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38063A03" w14:textId="5B85EC24" w:rsidR="00CA70DE" w:rsidRDefault="00CA70DE" w:rsidP="00CA70DE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350D1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Becker,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Lidia,</w:t>
      </w:r>
      <w:r w:rsidRPr="00350D1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Julia Kuhn, Christina Ossenkop, Anja Overbeck, Claudia Polzin-Haumann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350D1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Elton Prifti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(Hrsg.). 2020. </w:t>
      </w:r>
      <w:r w:rsidRPr="008142E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Fachbewusstsein der Romanistik - Romanistisches Kolloquium XXXII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8142E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3BC11657" w14:textId="17CAE7DA" w:rsidR="002A0429" w:rsidRPr="00E94DCF" w:rsidRDefault="002A0429" w:rsidP="00CF4BFE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2A042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Behrens,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Ulrike, </w:t>
      </w:r>
      <w:r w:rsidRPr="002A042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Ursula Käser-Leisibach, Michael Krelle, Sebastian Weirich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2A042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Claudia Zingg Stamm</w:t>
      </w:r>
      <w:r w:rsidR="0036263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2021</w:t>
      </w:r>
      <w:r w:rsidR="00362639" w:rsidRPr="0089383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89383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stim</w:t>
      </w:r>
      <w:r w:rsidR="00893839" w:rsidRPr="0089383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•</w:t>
      </w:r>
      <w:r w:rsidRPr="0089383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mig – Ergebnisse einer Studie zum Zuhören in der dritten Jahrgangsstufe</w:t>
      </w:r>
      <w:r w:rsidR="0089383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893839" w:rsidRPr="0089383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7B2F340E" w14:textId="4D5FBB3E" w:rsidR="00994B4A" w:rsidRPr="00E94DCF" w:rsidRDefault="00994B4A" w:rsidP="00994B4A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Beyer, Rahel &amp;</w:t>
      </w:r>
      <w:r w:rsidR="003024E6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Albrecht Plewnia (Hrsg.). 2019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 Handbuch des Deutschen in West- und Mitteleuropa</w:t>
      </w:r>
      <w:r w:rsidR="0083616C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Sprachminderheiten und Mehrsprachigkeitskonstellationen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314CC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C9F1323" w14:textId="7E335EC3" w:rsidR="000126BA" w:rsidRPr="00E94DCF" w:rsidRDefault="000126BA" w:rsidP="00994B4A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Binanzer, Anja.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Genus – Kongruenz und Klassifikation. Evidenzen aus dem Zweitspracherwerb des Deutschen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Berlin: De Gruyter.</w:t>
      </w:r>
    </w:p>
    <w:p w14:paraId="4CF45CE2" w14:textId="3FDBDA97" w:rsidR="00EC3E08" w:rsidRPr="00E94DCF" w:rsidRDefault="00EC3E08" w:rsidP="001F5926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Binanzer, Anja, Miriam Langlotz &amp; Verena Wecker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Grammatik in Erzählungen</w:t>
      </w:r>
      <w:r w:rsidR="001F5926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–</w:t>
      </w:r>
      <w:r w:rsidR="00465559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Grammatik für Erzählungen. Erwerbs-, Entwicklungs- und Förderperspektiven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Baltmannsweiler: Schneider.</w:t>
      </w:r>
    </w:p>
    <w:p w14:paraId="685393CE" w14:textId="78AFBFE6" w:rsidR="002646ED" w:rsidRPr="00E94DCF" w:rsidRDefault="002646ED" w:rsidP="001C2109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Böttger, Heiner &amp; Michaela Sambanis (Hrsg.). 2020. </w:t>
      </w:r>
      <w:r w:rsidR="001C2109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Focus on Evidence III</w:t>
      </w:r>
      <w:r w:rsidR="00571A7D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1C2109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Fremdsprachendidaktik trifft Neurowissenschaften</w:t>
      </w:r>
      <w:r w:rsidR="001C210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Tübingen: Narr Francke </w:t>
      </w:r>
      <w:r w:rsidR="001C210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lastRenderedPageBreak/>
        <w:t>Attempto.</w:t>
      </w:r>
    </w:p>
    <w:p w14:paraId="0A66C74A" w14:textId="03BF61A8" w:rsidR="00A62339" w:rsidRPr="00E94DCF" w:rsidRDefault="002D17EF" w:rsidP="002D17EF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Budde, Monika A. &amp; Franziska Prüsmann (Hrsg.).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Vom Sprachkurs Deutsch als Zweitsprache zum Regelunterricht</w:t>
      </w:r>
      <w:r w:rsidR="00571A7D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Übergänge bewältigen, ermöglichen, gestalten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(Deutsch als Zweitsprache – Positionen, Perspektiven, Potenziale 1). </w:t>
      </w:r>
      <w:r w:rsidR="00B761C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Münster: Waxmann. </w:t>
      </w:r>
    </w:p>
    <w:p w14:paraId="60122A2B" w14:textId="0B3B43A4" w:rsidR="00E2558A" w:rsidRDefault="00E2558A" w:rsidP="007A3B0A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Cooke,</w:t>
      </w:r>
      <w:r w:rsidRPr="00E94DCF">
        <w:rPr>
          <w:lang w:val="de-DE"/>
        </w:rPr>
        <w:t xml:space="preserve">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Michèle, Sabine Dengscherz &amp; Michael Huter. </w:t>
      </w:r>
      <w:r w:rsidR="00863E47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2020</w:t>
      </w:r>
      <w:r w:rsidR="00863E47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="007A3B0A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Transkulturelle Kommunikation. Verstehen – Vertiefen – Weiterdenken</w:t>
      </w:r>
      <w:r w:rsidR="007A3B0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Stuttgart: utb.</w:t>
      </w:r>
    </w:p>
    <w:p w14:paraId="7B9E92A9" w14:textId="468E7CBA" w:rsidR="00002600" w:rsidRPr="00C5201A" w:rsidRDefault="00002600" w:rsidP="00C5201A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00260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Daux-Combaudon, Anne-Laure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&amp; </w:t>
      </w:r>
      <w:r w:rsidRPr="0000260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Anne Larrory-Wunder</w:t>
      </w:r>
      <w:r w:rsidR="007A350E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(Hrsg.). 2020. </w:t>
      </w:r>
      <w:r w:rsidR="007A350E" w:rsidRPr="00C5201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Kurze Formen in der Sprache / Formes brèves de la langu</w:t>
      </w:r>
      <w:r w:rsidR="00C5201A" w:rsidRPr="00C5201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e. </w:t>
      </w:r>
      <w:r w:rsidR="007A350E" w:rsidRPr="00C5201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Syntaktische, semantische und textuelle Aspekte / aspects</w:t>
      </w:r>
      <w:r w:rsidR="00C5201A" w:rsidRPr="00C5201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7A350E" w:rsidRPr="00C5201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syntaxiques, sémantiques et textuels</w:t>
      </w:r>
      <w:r w:rsidR="00C5201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C5201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0AB67BE7" w14:textId="3057E676" w:rsidR="00593FA1" w:rsidRPr="00E94DCF" w:rsidRDefault="00593FA1" w:rsidP="00056C60">
      <w:pPr>
        <w:spacing w:before="35" w:after="0" w:line="287" w:lineRule="auto"/>
        <w:ind w:left="461" w:right="13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en-GB"/>
        </w:rPr>
      </w:pPr>
      <w:r w:rsidRPr="007A350E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David-Erb, Melanie</w:t>
      </w:r>
      <w:r w:rsidR="006C2650" w:rsidRPr="007A350E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</w:t>
      </w:r>
      <w:r w:rsidR="009E7C3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Indigene Sprachen in der Bildung</w:t>
      </w:r>
      <w:r w:rsidR="00571A7D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9E7C33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Der Eigensinn der Bildungspraxis gegenüber Bildungspolitik und Forschung am Beispiel von Burkina Faso</w:t>
      </w:r>
      <w:r w:rsidR="009E7C3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="00056C6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(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Sozialisations- und Bildungsforschung: international, komparativ, historisc</w:t>
      </w:r>
      <w:r w:rsidR="00056C6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</w:t>
      </w:r>
      <w:r w:rsidR="009E7C3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18</w:t>
      </w:r>
      <w:r w:rsidR="00056C6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="00056C60"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Münster: Waxmann.</w:t>
      </w:r>
    </w:p>
    <w:p w14:paraId="2BC94F36" w14:textId="11C1FA91" w:rsidR="00D9600B" w:rsidRPr="00E94DCF" w:rsidRDefault="00D9600B" w:rsidP="000B65CB">
      <w:pPr>
        <w:spacing w:before="35" w:after="0" w:line="286" w:lineRule="auto"/>
        <w:ind w:left="451" w:right="73" w:hanging="339"/>
        <w:jc w:val="both"/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Dollimore, Allison &amp; Kohei Watanabe (Hrs</w:t>
      </w:r>
      <w:r w:rsidR="00852034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>g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 xml:space="preserve">.). 2019. </w:t>
      </w:r>
      <w:r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>The Classification of Exonym</w:t>
      </w:r>
      <w:r w:rsidR="000B65CB"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en-GB"/>
        </w:rPr>
        <w:t xml:space="preserve"> Proceedings of the 21st UNGEGN Working Group on Exonyms Meeting, Riga [Rīga], 24–26 September 2018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en-GB"/>
        </w:rPr>
        <w:t xml:space="preserve">. 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Hamburg: Verlag Dr. Kovač.</w:t>
      </w:r>
    </w:p>
    <w:p w14:paraId="437E42F4" w14:textId="3730FD4E" w:rsidR="008B728A" w:rsidRPr="00E94DCF" w:rsidRDefault="008B728A" w:rsidP="00741CBF">
      <w:pPr>
        <w:spacing w:before="35" w:after="0" w:line="286" w:lineRule="auto"/>
        <w:ind w:left="451" w:right="73" w:hanging="339"/>
        <w:jc w:val="both"/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Durand, Marie-Laure</w:t>
      </w:r>
      <w:r w:rsidR="004C1D11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, 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Michel Lefèvre </w:t>
      </w:r>
      <w:r w:rsidR="004C1D11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&amp;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 Peter Öhl (Hrsg.)</w:t>
      </w:r>
      <w:r w:rsidR="004C1D11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. 2020. </w:t>
      </w:r>
      <w:r w:rsidRPr="00E94DC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>Tradition und</w:t>
      </w:r>
      <w:r w:rsidR="00741CBF" w:rsidRPr="00E94DC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>Erneuerung Sprachen, Sprachvermittlung, Sprachwissenschaft</w:t>
      </w:r>
      <w:r w:rsidR="00741CBF" w:rsidRPr="00E94DC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 xml:space="preserve">. </w:t>
      </w:r>
      <w:r w:rsidRPr="00E94DCF">
        <w:rPr>
          <w:rFonts w:ascii="Times New Roman" w:eastAsia="Times New Roman" w:hAnsi="Times New Roman"/>
          <w:i/>
          <w:color w:val="231F20"/>
          <w:w w:val="105"/>
          <w:sz w:val="18"/>
          <w:szCs w:val="18"/>
          <w:lang w:val="de-DE"/>
        </w:rPr>
        <w:t>Akten der 26. Fachtagung der Gesellschaft für Sprache und Sprachen GeSuS e.V. in Montpellier, 5.–7. April 2018</w:t>
      </w:r>
      <w:r w:rsidR="00741CBF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. </w:t>
      </w: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Hamburg</w:t>
      </w:r>
      <w:r w:rsidR="00741CBF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>: Verlag Dr. Kovač.</w:t>
      </w:r>
    </w:p>
    <w:p w14:paraId="090CE88D" w14:textId="3C287D58" w:rsidR="0011610D" w:rsidRPr="00E94DCF" w:rsidRDefault="0011610D" w:rsidP="00A54461">
      <w:pPr>
        <w:spacing w:before="35" w:after="0" w:line="286" w:lineRule="auto"/>
        <w:ind w:left="451" w:right="73" w:hanging="339"/>
        <w:jc w:val="both"/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Elsen, Hilke. </w:t>
      </w:r>
      <w:r w:rsidR="00A54461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2020. </w:t>
      </w:r>
      <w:r w:rsidR="00A54461" w:rsidRPr="00E94DCF">
        <w:rPr>
          <w:rFonts w:ascii="Times New Roman" w:eastAsia="Times New Roman" w:hAnsi="Times New Roman"/>
          <w:i/>
          <w:iCs/>
          <w:color w:val="231F20"/>
          <w:w w:val="105"/>
          <w:sz w:val="18"/>
          <w:szCs w:val="18"/>
          <w:lang w:val="de-DE"/>
        </w:rPr>
        <w:t>Gender - Sprache – Stereotype. Geschlechtersensibilität in Alltag und Unterricht</w:t>
      </w:r>
      <w:r w:rsidR="00A54461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. </w:t>
      </w:r>
      <w:r w:rsidR="004F7868" w:rsidRPr="00E94DCF">
        <w:rPr>
          <w:rFonts w:ascii="Times New Roman" w:eastAsia="Times New Roman" w:hAnsi="Times New Roman"/>
          <w:color w:val="231F20"/>
          <w:w w:val="105"/>
          <w:sz w:val="18"/>
          <w:szCs w:val="18"/>
          <w:lang w:val="de-DE"/>
        </w:rPr>
        <w:t xml:space="preserve">Stuttgart: utb. </w:t>
      </w:r>
    </w:p>
    <w:p w14:paraId="2D5F7EEA" w14:textId="79DA9C0E" w:rsidR="001731F0" w:rsidRPr="00E94DCF" w:rsidRDefault="001731F0" w:rsidP="006F3348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Erfurt, Jürgen</w:t>
      </w:r>
      <w:r w:rsidR="00FE6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 Sabine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De Knop (Hrsg.).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Konstruktionsgrammatik und Mehrsprachigkeit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(Osnabrücker Beiträge zur Sprachtheorie (OBST) Heft 94/2019). Duisburg: Universitätsverlag Rhein-Ruhr.</w:t>
      </w:r>
    </w:p>
    <w:p w14:paraId="52A1BDF2" w14:textId="143257C9" w:rsidR="00CC399A" w:rsidRDefault="00CC399A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Fäcke, Christine &amp; Franz-Joseph Meißner</w:t>
      </w:r>
      <w:r w:rsidR="00CD507B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(Hrsg.). 2019. </w:t>
      </w:r>
      <w:r w:rsidR="00CD507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Handbuch Mehrsprachigkeits- und</w:t>
      </w:r>
      <w:r w:rsidR="00ED6C0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CD507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Mehrkulturalitätsdidaktik</w:t>
      </w:r>
      <w:r w:rsidR="00CD507B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D6C0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Tübingen: Narr Francke Attempto. </w:t>
      </w:r>
    </w:p>
    <w:p w14:paraId="6A5E6D91" w14:textId="18B378A4" w:rsidR="003A1325" w:rsidRPr="00E94DCF" w:rsidRDefault="003A1325" w:rsidP="003A132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3A132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Festman, </w:t>
      </w:r>
      <w:r w:rsidR="00B651A4" w:rsidRPr="00B651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Julia</w:t>
      </w:r>
      <w:r w:rsidR="00B651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3A132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Sabrina Gerth, Christine Reiter</w:t>
      </w:r>
      <w:r w:rsidR="00B651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3A132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Elfriede Alber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2020.</w:t>
      </w:r>
      <w:r w:rsidR="00B651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B651A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Lesen in der Primarstufe</w:t>
      </w:r>
      <w:r w:rsidRPr="00B651A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B651A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Theorie und Praxis für Leseerwerb und Leseunterricht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B651A4" w:rsidRPr="00B651A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439490C7" w14:textId="4F5C7F3E" w:rsidR="00FA15E7" w:rsidRPr="00E94DCF" w:rsidRDefault="00FA15E7" w:rsidP="002B753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Fetzer, Günther.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Das Taschenbuch. Geschichte </w:t>
      </w:r>
      <w:r w:rsidR="002B753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–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Verlage – Reihen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="00EC17AC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Stuttgart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: utb.</w:t>
      </w:r>
    </w:p>
    <w:p w14:paraId="3582FDDB" w14:textId="77777777" w:rsidR="00702F73" w:rsidRPr="00E94DCF" w:rsidRDefault="00702F73" w:rsidP="00702F7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Feuser, Florian, Carmen Ramos Méndez-Sahlender</w:t>
      </w:r>
      <w:r w:rsidR="00FA15E7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Christiane Stroh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Diversität an Hochschulen. Unterschiedlichkeit als Herausforderung und Chance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Bielefeld: transcript Verlag.</w:t>
      </w:r>
    </w:p>
    <w:p w14:paraId="7D51930C" w14:textId="2F323E76" w:rsidR="00706B41" w:rsidRPr="00E94DCF" w:rsidRDefault="00706B41" w:rsidP="00706B41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Fichte, Jörg O., Peter Stotz, Sebastian Neumeister, Roger Friedlein, Franziska Wenzel</w:t>
      </w:r>
      <w:r w:rsidR="0022364C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Holger Runow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Das Streitgedicht im Mittelalter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Stuttgar</w:t>
      </w:r>
      <w:r w:rsidR="00B0353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S. Hirzel Verlag. </w:t>
      </w:r>
    </w:p>
    <w:p w14:paraId="6A97ECED" w14:textId="163F31E5" w:rsidR="00706B41" w:rsidRPr="00E94DCF" w:rsidRDefault="00706B41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Fjordevik, Anneli, Maren Eckart &amp; Jörg Roche (Hrsg.).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Angewandte Kulturwissenschaften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1169D0C5" w14:textId="525B0971" w:rsidR="008B4A82" w:rsidRPr="00E94DCF" w:rsidRDefault="008B4A82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Freund, Stefan &amp; Nina Mindt. 2020. </w:t>
      </w:r>
      <w:r w:rsidR="0008614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Übersetzen aus dem Lateinischen als Forschungsfeld. Aufgaben, Fragen, Konzepte</w:t>
      </w:r>
      <w:r w:rsidR="0008614B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5517C0EA" w14:textId="19100F85" w:rsidR="00433136" w:rsidRDefault="00433136" w:rsidP="00ED6C0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Fuchs, Julia</w:t>
      </w:r>
      <w:r w:rsidR="006662B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Erwerb von informationsstrukturellen Fähigkeiten. Produktion und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lastRenderedPageBreak/>
        <w:t>Rezeption von (in)definiten Artikeln bei deutschsprachigen Kindern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B9585C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Heidelberg: Winter.</w:t>
      </w:r>
    </w:p>
    <w:p w14:paraId="18301F6F" w14:textId="06A60812" w:rsidR="00B61C94" w:rsidRDefault="00B61C94" w:rsidP="00EA6BF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B61C9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Gätje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B61C9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Olaf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A6BF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="00EA6BF3" w:rsidRPr="00FB3EA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Schülerpräsentation im Gymnasium</w:t>
      </w:r>
      <w:r w:rsidR="00EA6BF3" w:rsidRPr="00FB3EA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="00EA6BF3" w:rsidRPr="00FB3EA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Eine theoretische und historische Untersuchung visuell gestützten Sprechens</w:t>
      </w:r>
      <w:r w:rsidR="00FB3EA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="00FB3EAD" w:rsidRPr="00FB3EA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Philologische Studien und Quellen (PhSt), Band 275</w:t>
      </w:r>
      <w:r w:rsidR="00FB3EA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)</w:t>
      </w:r>
      <w:r w:rsidR="00EA6BF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FB3EA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Berlin: Erich Schmidt Verlag. </w:t>
      </w:r>
    </w:p>
    <w:p w14:paraId="2A9056A2" w14:textId="773BE4E4" w:rsidR="008D6A2D" w:rsidRDefault="002F4796" w:rsidP="00EA6BF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2F479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Geilfuß-Wolfgang,</w:t>
      </w:r>
      <w:r w:rsidRPr="000D2151">
        <w:rPr>
          <w:lang w:val="de-DE"/>
        </w:rPr>
        <w:t xml:space="preserve"> </w:t>
      </w:r>
      <w:r w:rsidRPr="002F479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Jochen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2F479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Sandra Ponitka</w:t>
      </w:r>
      <w:r w:rsidR="000D215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0D2151" w:rsidRPr="00E3548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Der einfache Satz</w:t>
      </w:r>
      <w:r w:rsidR="000D2151" w:rsidRPr="00E3548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0D215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(</w:t>
      </w:r>
      <w:r w:rsidR="00D97D9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Linguistik und Schule LinguS 5</w:t>
      </w:r>
      <w:r w:rsidR="000D215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)</w:t>
      </w:r>
      <w:r w:rsidR="00E3548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3548A" w:rsidRPr="00E3548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4FC8FFDB" w14:textId="018054C9" w:rsidR="00B81287" w:rsidRPr="00E94DCF" w:rsidRDefault="00B81287" w:rsidP="00B8128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B8128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Gerlach</w:t>
      </w:r>
      <w:r w:rsidR="001A4C5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="001A4C54" w:rsidRPr="00B8128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David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(Hrsg.). 2020. </w:t>
      </w:r>
      <w:r w:rsidRPr="001A4C5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Kritische Fremdsprachendidaktik</w:t>
      </w:r>
      <w:r w:rsidRPr="001A4C5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1A4C5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Grundlagen, Ziele, Beispiele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1A4C54" w:rsidRPr="001A4C5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</w:t>
      </w:r>
      <w:r w:rsidR="001A4C5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</w:p>
    <w:p w14:paraId="18569BB5" w14:textId="2952AC5F" w:rsidR="003C778F" w:rsidRDefault="003C778F" w:rsidP="003C778F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Gondek, Anna &amp; Joanna Szczęk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Phraseologie und Parömiologie der (Un)Höflichkeit. Sektionsbeiträge der internationalen EUROPHRAS-Tagung in Białystok/Polen, 10.–12. September 2018</w:t>
      </w:r>
      <w:r w:rsidR="00036A36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63AB83E3" w14:textId="202642AD" w:rsidR="00C40756" w:rsidRPr="00C40756" w:rsidRDefault="00C40756" w:rsidP="00C40756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C4075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Gülbeyaz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C4075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Esin Işıl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C40756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Schriftspracherwerb und Mehrsprachigkeit</w:t>
      </w:r>
      <w:r w:rsidRPr="00C40756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C40756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Syntaktische Komplexität bei Satzverknüpfungsverfahren mehrsprachiger Schülerinnen und Schüler in ihrer Erst- und Zweitsprache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Pr="00C4075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Mehrsprachigkeit/Multilingualism Band 50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Pr="00C4075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</w:t>
      </w:r>
      <w:r w:rsidR="0068644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7DBA262F" w14:textId="123EA812" w:rsidR="00E37534" w:rsidRDefault="00E37534" w:rsidP="00936619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3753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Haller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Paul. 2021. </w:t>
      </w:r>
      <w:r w:rsidRPr="0093661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Türkischer Herkunftssprachenunterricht an Gesamtschulen in Nordrhein-Westfalen</w:t>
      </w:r>
      <w:r w:rsidR="00936619" w:rsidRPr="0093661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93661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Eine qualitative Befragung von (angehenden) Lehrkräften</w:t>
      </w:r>
      <w:r w:rsidR="009366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93661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08C264BA" w14:textId="3F1FBCCC" w:rsidR="003F1137" w:rsidRPr="00E37534" w:rsidRDefault="003F1137" w:rsidP="009A46E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3F113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Heinz, Tobias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3F113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Birgit Brouër, Margot Janzen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3F113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Jörg Kilian (Hrsg.)</w:t>
      </w:r>
      <w:r w:rsidR="009A46E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9A46E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Formen der (Re)Präsentation fachlichen Wissens</w:t>
      </w:r>
      <w:r w:rsidR="009A46E3" w:rsidRPr="009A46E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9A46E3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Ansätze und Methoden für die Lehrerinnen- und Lehrerbildung in den Fachdidaktiken und den Bildungswissenschaften</w:t>
      </w:r>
      <w:r w:rsidR="009A46E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9A46E3" w:rsidRPr="009A46E3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1C926860" w14:textId="65595812" w:rsidR="00266007" w:rsidRPr="00E94DCF" w:rsidRDefault="00266007" w:rsidP="0026600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Hentschel, Elke.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Basiswissen deutsche Wortbildung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D958FF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Stuttgart: utb.</w:t>
      </w:r>
    </w:p>
    <w:p w14:paraId="71E0A047" w14:textId="26A91019" w:rsidR="00817137" w:rsidRPr="00E94DCF" w:rsidRDefault="00817137" w:rsidP="00F7792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Jesch, Tatjana. 2020. </w:t>
      </w:r>
      <w:r w:rsidR="008B564E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Fachdidaktik Deutsch</w:t>
      </w:r>
      <w:r w:rsidR="008541EA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8B564E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Eine Einführung</w:t>
      </w:r>
      <w:r w:rsidR="008B564E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472E5C52" w14:textId="7690328F" w:rsidR="00FC2D8A" w:rsidRPr="00E94DCF" w:rsidRDefault="00FC2D8A" w:rsidP="007C7214">
      <w:pPr>
        <w:spacing w:after="0" w:line="286" w:lineRule="auto"/>
        <w:ind w:left="451" w:right="559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Jurin, Suzana</w:t>
      </w:r>
      <w:r w:rsidR="007C721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Daniela Kružić</w:t>
      </w:r>
      <w:r w:rsidR="007C721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7C7214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Über Sprache und Text. Eine Einführung in die Linguistik und Textlinguistik</w:t>
      </w:r>
      <w:r w:rsidR="007C721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664767F4" w14:textId="109920E9" w:rsidR="00702F73" w:rsidRDefault="00702F73" w:rsidP="00702F7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Kalaš, Filip &amp; Danuša Lišková (Hrsg.). 2019.</w:t>
      </w:r>
      <w:r w:rsidRPr="00E94DCF">
        <w:rPr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Phraseologismen in Wirtschaftstexten. Eine kontrastive linguistische Analyse in vierzehn Sprachen an Beispielen aus der deutschen Wirtschaftspresse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5D905306" w14:textId="05A1A0DC" w:rsidR="004A45C6" w:rsidRPr="00E94DCF" w:rsidRDefault="004A45C6" w:rsidP="00D673B6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Kalaš, Filip</w:t>
      </w:r>
      <w:r w:rsidR="00D673B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D673B6" w:rsidRPr="00D673B6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Kollokationen in der Börsensprache</w:t>
      </w:r>
      <w:r w:rsidR="00D673B6" w:rsidRPr="00D673B6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="00D673B6" w:rsidRPr="00D673B6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Eine kontrastive Fallstudie</w:t>
      </w:r>
      <w:r w:rsidR="001B7C7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1B7C7B" w:rsidRPr="001B7C7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(</w:t>
      </w:r>
      <w:r w:rsidR="001B7C7B" w:rsidRPr="001B7C7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Schriften zur Vergleichenden Sprachwissenschaft, Band 31</w:t>
      </w:r>
      <w:r w:rsidR="001B7C7B" w:rsidRPr="001B7C7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)</w:t>
      </w:r>
      <w:r w:rsidR="00D673B6" w:rsidRPr="001B7C7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="00D673B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="00D673B6" w:rsidRPr="00D673B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Hamburg: Verlag Dr. Kovač.</w:t>
      </w:r>
    </w:p>
    <w:p w14:paraId="5C6BDC12" w14:textId="77777777" w:rsidR="00C172D2" w:rsidRPr="00E94DCF" w:rsidRDefault="00C172D2" w:rsidP="00C172D2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Kallenborn, Tim.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Regionalsprachliche Syntax. Horizontal-vertikale Variation im Moselfränkischen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Stuttgart: </w:t>
      </w:r>
      <w:r w:rsidR="0037297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Franz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Steiner Verlag.</w:t>
      </w:r>
    </w:p>
    <w:p w14:paraId="30E695FA" w14:textId="77777777" w:rsidR="00FA15E7" w:rsidRPr="00E94DCF" w:rsidRDefault="00FA15E7" w:rsidP="00C172D2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Kämper, Heidrun.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Sprachgebrauch im Nationalsozialismus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Heidelberg: Universitätsverlag Winter. </w:t>
      </w:r>
    </w:p>
    <w:p w14:paraId="19145FD4" w14:textId="77777777" w:rsidR="00FA15E7" w:rsidRPr="00E94DCF" w:rsidRDefault="00FA15E7" w:rsidP="00FA15E7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Kaplan, Iris &amp; Inger Petersen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Schreibkompetenzen messen, beurteilen und fördern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Münster: Waxmann. </w:t>
      </w:r>
    </w:p>
    <w:p w14:paraId="3DAD10D9" w14:textId="2E970E2D" w:rsidR="003024E6" w:rsidRDefault="003024E6" w:rsidP="00C172D2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Kiesewalter, Carolin.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Zur subjektiven Dialektalität regiolektaler Aussprachemerkmale des Deutschen</w:t>
      </w:r>
      <w:r w:rsidR="00702F7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(Zeitschrift für Dialektologie und Linguistik – Beiheft 179)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="00702F7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Stuttgart: Franz Steiner Verlag.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</w:p>
    <w:p w14:paraId="74079F20" w14:textId="11E75787" w:rsidR="006E257A" w:rsidRPr="00E94DCF" w:rsidRDefault="006E257A" w:rsidP="007D2155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6E257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Kluge,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Bettina, </w:t>
      </w:r>
      <w:r w:rsidRPr="006E257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Wiltrud Mihatsch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6E257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Birte Schaller</w:t>
      </w:r>
      <w:r w:rsidR="00BF229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="00BF229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2020. </w:t>
      </w:r>
      <w:r w:rsidR="007D2155" w:rsidRPr="007D215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lastRenderedPageBreak/>
        <w:t>Kommunikationsdynamiken zwischen</w:t>
      </w:r>
      <w:r w:rsidR="007D2155" w:rsidRPr="007D215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7D2155" w:rsidRPr="007D215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Mündlichkeit und Schriftlichkeit</w:t>
      </w:r>
      <w:r w:rsidR="007D2155" w:rsidRPr="007D215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="007D2155" w:rsidRPr="007D215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Festschrift für Barbara Job zum 60. Geburtstag</w:t>
      </w:r>
      <w:r w:rsidR="007D215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7D2155" w:rsidRPr="007D215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5513E4EB" w14:textId="102E3EAC" w:rsidR="00414ED3" w:rsidRPr="00E94DCF" w:rsidRDefault="00414ED3" w:rsidP="00C83463">
      <w:pPr>
        <w:spacing w:before="41" w:after="0" w:line="287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bookmarkStart w:id="0" w:name="_GoBack"/>
      <w:bookmarkEnd w:id="0"/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Lindemann, Sofiana.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2020. </w:t>
      </w:r>
      <w:r w:rsidR="00D732A6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en-GB"/>
        </w:rPr>
        <w:t>Special Indefinites in Sentence and Discourse</w:t>
      </w:r>
      <w:r w:rsidR="00D732A6"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</w:t>
      </w:r>
      <w:r w:rsidR="00D732A6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70138B28" w14:textId="77777777" w:rsidR="00DB75B1" w:rsidRDefault="005223C7" w:rsidP="00DB75B1">
      <w:pPr>
        <w:spacing w:before="36" w:after="0" w:line="285" w:lineRule="auto"/>
        <w:ind w:left="451" w:right="17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Maak, Diana</w:t>
      </w:r>
      <w:r w:rsidR="00E57901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Julia Ricart Brede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Wissen, Können, Wollen – sollen?! (Angehende) LehrerInnen und äußere Mehrsprachigkeit</w:t>
      </w:r>
      <w:r w:rsidR="004154D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Münster: Waxmann.</w:t>
      </w:r>
    </w:p>
    <w:p w14:paraId="00E96871" w14:textId="6580C669" w:rsidR="005223C7" w:rsidRPr="00DB75B1" w:rsidRDefault="00DB75B1" w:rsidP="00DB75B1">
      <w:pPr>
        <w:spacing w:before="36" w:after="0" w:line="285" w:lineRule="auto"/>
        <w:ind w:left="451" w:right="17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DB75B1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Manno, Giuseppe</w:t>
      </w:r>
      <w:r w:rsidRPr="00DB75B1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, </w:t>
      </w:r>
      <w:r w:rsidRPr="00DB75B1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Mirjam Egli Cuenat, Christine Le Pape Racine</w:t>
      </w:r>
      <w:r w:rsidRPr="00DB75B1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 &amp; </w:t>
      </w:r>
      <w:r w:rsidRPr="00DB75B1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Christian Brühwiler (Hrsg.)</w:t>
      </w:r>
      <w:r w:rsidRPr="00DB75B1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</w:t>
      </w:r>
      <w:r w:rsidRPr="00DB75B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Pr="00DB75B1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Schulischer Mehrsprachenerwerb am Übergang zwischen Primarstufe und Sekundarstufe I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65947849" w14:textId="02047B08" w:rsidR="00441170" w:rsidRPr="00E94DCF" w:rsidRDefault="00441170" w:rsidP="00441170">
      <w:pPr>
        <w:spacing w:before="35" w:after="0" w:line="286" w:lineRule="auto"/>
        <w:ind w:left="451" w:right="13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Markewitz, Sandra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Grammatische Subjektivität</w:t>
      </w:r>
      <w:r w:rsidR="008541EA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Wittgenstein und die moderne Kultur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Bielefeld: transcript.</w:t>
      </w:r>
    </w:p>
    <w:p w14:paraId="06ADCCFE" w14:textId="13C29F1A" w:rsidR="00FA15E7" w:rsidRDefault="00FA15E7" w:rsidP="00476DD2">
      <w:pPr>
        <w:spacing w:before="35" w:after="0" w:line="286" w:lineRule="auto"/>
        <w:ind w:left="451" w:right="13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Marx, Konstanze.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Internetlinguistik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Heidelberg:</w:t>
      </w:r>
      <w:r w:rsidRPr="00E94DCF">
        <w:rPr>
          <w:lang w:val="de-DE"/>
        </w:rPr>
        <w:t xml:space="preserve">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Universitätsverlag Winter. </w:t>
      </w:r>
    </w:p>
    <w:p w14:paraId="2C5E6537" w14:textId="25F73DE7" w:rsidR="00D47119" w:rsidRPr="00E94DCF" w:rsidRDefault="00D47119" w:rsidP="00D47119">
      <w:pPr>
        <w:spacing w:before="35" w:after="0" w:line="286" w:lineRule="auto"/>
        <w:ind w:left="451" w:right="13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D471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Marx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Konstanze (Hrsg.). 2020. </w:t>
      </w:r>
      <w:r w:rsidRPr="00D4711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Weihnachtslinguistik</w:t>
      </w:r>
      <w:r w:rsidRPr="00D4711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D47119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Festliche Texte über Sprache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D471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4B0E39F5" w14:textId="1C4C9CF7" w:rsidR="00981929" w:rsidRPr="00E94DCF" w:rsidRDefault="00981929" w:rsidP="00E57901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Meier-Vieracker, Simon, Lars Bülow, Frank Liedtke, Konstanze Marx</w:t>
      </w:r>
      <w:r w:rsidR="00E57901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Robert Mroczynski (Hrsg.).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50 Jahre Speech Acts. Bilanz und Perspektiven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57901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422E7CE8" w14:textId="506AC36C" w:rsidR="00785EC3" w:rsidRPr="00E94DCF" w:rsidRDefault="00785EC3" w:rsidP="00C7730F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Meng, Junjie. 2020. </w:t>
      </w:r>
      <w:r w:rsidR="00C7730F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Aufgaben in Übersetzungslehrbüchern. Eine qualitative und quantitative Untersuchung ausgewählter deutsch-chinesischer Übersetzungs</w:t>
      </w:r>
      <w:r w:rsidR="00C7730F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softHyphen/>
        <w:t>lehrbücher</w:t>
      </w:r>
      <w:r w:rsidR="00C7730F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FC288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2AD7D7AF" w14:textId="186C02DD" w:rsidR="003856FC" w:rsidRDefault="003856FC" w:rsidP="00422FC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Mensing, Lisa &amp; Lut Missinne. 202</w:t>
      </w:r>
      <w:r w:rsidR="00422FC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Wege nach Translantis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422FC0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Leitfaden für Übersetzer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Niederländisch – Deutsch</w:t>
      </w:r>
      <w:r w:rsidR="00422FC0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422FC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(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Niederlande-Studien Beiheft</w:t>
      </w:r>
      <w:r w:rsidR="00422FC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6</w:t>
      </w:r>
      <w:r w:rsidR="00422FC0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Münster: Waxmann. </w:t>
      </w:r>
    </w:p>
    <w:p w14:paraId="02B68EFD" w14:textId="4A37C0AC" w:rsidR="00F12FC7" w:rsidRPr="00E94DCF" w:rsidRDefault="00F12FC7" w:rsidP="00422FC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Michel</w:t>
      </w:r>
      <w:r w:rsidR="00C33FB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Sascha. 2002. </w:t>
      </w:r>
      <w:r w:rsidR="00C33FB2" w:rsidRPr="00C33FB2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Morphologie</w:t>
      </w:r>
      <w:r w:rsidR="00C33FB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(Narr Starter). </w:t>
      </w:r>
      <w:r w:rsidR="00C33FB2" w:rsidRPr="00C33FB2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724B5652" w14:textId="428ACB2D" w:rsidR="00096AC0" w:rsidRPr="00E94DCF" w:rsidRDefault="00096AC0" w:rsidP="00096AC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Moosmüller, Alois (Hrsg.). 2020.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Interkulturelle Kompetenz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Kritische Perspektiven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(Münchener Beiträge zur Interkulturellen Kommunikation 30). Münster: Waxmann. </w:t>
      </w:r>
    </w:p>
    <w:p w14:paraId="616A733D" w14:textId="23075F6C" w:rsidR="00456899" w:rsidRDefault="00456899" w:rsidP="003B6ACD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Moser, Philippe. </w:t>
      </w:r>
      <w:r w:rsidR="003B6ACD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="003B6ACD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Linguistic Landscape als Spiegelbild von Sprachpolitik und Sprachdemografie? Untersuchungen zu Freiburg, Murten, Biel, Aosta, Luxemburg und Aarau</w:t>
      </w:r>
      <w:r w:rsidR="003B6ACD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C37252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CE487F3" w14:textId="0BAC6E39" w:rsidR="003909E1" w:rsidRPr="00EE1E6A" w:rsidRDefault="003909E1" w:rsidP="00EE1E6A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3909E1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Müglová</w:t>
      </w:r>
      <w:r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, Daniela</w:t>
      </w:r>
      <w:r w:rsidR="00EE1E6A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,</w:t>
      </w:r>
      <w:r w:rsidRPr="003909E1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 Oľga Wrede</w:t>
      </w:r>
      <w:r w:rsidR="00EE1E6A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, </w:t>
      </w:r>
      <w:r w:rsidRPr="003909E1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>Edita Gromová</w:t>
      </w:r>
      <w:r w:rsidR="00EE1E6A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</w:t>
      </w:r>
      <w:r w:rsidR="00EE1E6A" w:rsidRPr="00EE1E6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Pr="00EE1E6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Herausforderungen der Globalisierung</w:t>
      </w:r>
      <w:r w:rsidR="00EE1E6A" w:rsidRPr="00EE1E6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EE1E6A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Translationswesen in der Slowakei vor dem Hintergrund internationaler Kulturprozesse</w:t>
      </w:r>
      <w:r w:rsidR="00EE1E6A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EE1E6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Hamburg: Verlag Dr. Kovač.</w:t>
      </w:r>
    </w:p>
    <w:p w14:paraId="1D07D7AD" w14:textId="0C999A83" w:rsidR="00BC63BC" w:rsidRPr="00E94DCF" w:rsidRDefault="00BC63BC" w:rsidP="007D73A4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Müller, Kevin. 2020.</w:t>
      </w:r>
      <w:r w:rsidR="007D73A4" w:rsidRPr="00E94DCF">
        <w:rPr>
          <w:lang w:val="de-DE"/>
        </w:rPr>
        <w:t xml:space="preserve"> </w:t>
      </w:r>
      <w:r w:rsidR="007D73A4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Schreiben und Lesen im Altisländischen. Die Lexeme, syntagmatischen Relationen und Konzepte in der "Jóns saga helga", "Sturlunga saga" und "Laurentius saga biskups".</w:t>
      </w:r>
      <w:r w:rsidR="007D7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Tübingen: </w:t>
      </w:r>
      <w:r w:rsidR="00785446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Narr Francke Attempto</w:t>
      </w:r>
      <w:r w:rsidR="007D73A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</w:p>
    <w:p w14:paraId="7BC94018" w14:textId="39925C67" w:rsidR="004427F1" w:rsidRPr="00E94DCF" w:rsidRDefault="004427F1" w:rsidP="007D73A4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Niehr, Thomas, Jörg Kilian &amp; Jürgen Schiewe (Hrsg.). 2020. </w:t>
      </w:r>
      <w:r w:rsidR="00C7300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Handbuch Sprachkritik</w:t>
      </w:r>
      <w:r w:rsidR="00C7300B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634B1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Stuttgart</w:t>
      </w:r>
      <w:r w:rsidR="0021258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: J.B. Metzler. </w:t>
      </w:r>
    </w:p>
    <w:p w14:paraId="6A877CF0" w14:textId="3B493EEC" w:rsidR="001D10FA" w:rsidRPr="00E94DCF" w:rsidRDefault="00C172D2" w:rsidP="001D10FA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Palliwoda, Nicole. 2019</w:t>
      </w:r>
      <w:r w:rsidR="001D10F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1D10FA"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Das Konzept "Mauer in den Köpfen". Der Einfluss der Priming-Methode auf die Sprechprobenverortung und -bewertung</w:t>
      </w:r>
      <w:r w:rsidR="001D10F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Stuttgart:</w:t>
      </w:r>
      <w:r w:rsidR="00DE224F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Franz</w:t>
      </w:r>
      <w:r w:rsidR="001D10F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Steiner Verlag.</w:t>
      </w:r>
    </w:p>
    <w:p w14:paraId="03FFC778" w14:textId="203C6068" w:rsidR="00971857" w:rsidRPr="00E94DCF" w:rsidRDefault="00971857" w:rsidP="000B65CB">
      <w:pPr>
        <w:spacing w:before="1" w:after="0" w:line="286" w:lineRule="auto"/>
        <w:ind w:left="461" w:right="63" w:hanging="339"/>
        <w:jc w:val="both"/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Pilarski, Anna</w:t>
      </w:r>
      <w:r w:rsidR="00736D5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Das Jiddische und Polnische im Sprachkontakt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736D5A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Eine Untersuchung ausgewählter sprachlicher Phänomene</w:t>
      </w:r>
      <w:r w:rsidR="00736D5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</w:t>
      </w:r>
      <w:r w:rsidR="00736D5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: Verlag Dr. Kovač.</w:t>
      </w:r>
    </w:p>
    <w:p w14:paraId="320F765D" w14:textId="388C57C4" w:rsidR="00F1042D" w:rsidRPr="00E94DCF" w:rsidRDefault="00F1042D" w:rsidP="006C15B4">
      <w:pPr>
        <w:spacing w:before="35" w:after="0" w:line="287" w:lineRule="auto"/>
        <w:ind w:left="461" w:right="149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Reinicke, Katja. 2019. </w:t>
      </w:r>
      <w:r w:rsidR="009A11A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Wissenschaftlich schreiben und denken</w:t>
      </w:r>
      <w:r w:rsidR="009A11A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6C15B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1A54F3B" w14:textId="5F853010" w:rsidR="00BB7C83" w:rsidRPr="00E94DCF" w:rsidRDefault="003D7428" w:rsidP="00200BD4">
      <w:pPr>
        <w:spacing w:before="35" w:after="0" w:line="287" w:lineRule="auto"/>
        <w:ind w:left="461" w:right="149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Roensch, Lea Mari</w:t>
      </w:r>
      <w:r w:rsidR="00E36181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a.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="00E36181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Vergleichende Betrachtung von englischsprachigen und deutschsprachigen Werbetexten der Gefäßchirurgie unter besonderer </w:t>
      </w:r>
      <w:r w:rsidR="00E36181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lastRenderedPageBreak/>
        <w:t>Berücksichtigung der persuasiven Mittel</w:t>
      </w:r>
      <w:r w:rsidR="00E36181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Hamburg: Verlag Dr. Kovač.</w:t>
      </w:r>
    </w:p>
    <w:p w14:paraId="4CFCB80A" w14:textId="7D0B32A1" w:rsidR="008A4EB8" w:rsidRDefault="008A4EB8" w:rsidP="00BA1035">
      <w:pPr>
        <w:spacing w:after="0" w:line="285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Schastak</w:t>
      </w:r>
      <w:r w:rsidR="004441C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Martin. 2020. </w:t>
      </w:r>
      <w:r w:rsidR="00BA103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Bilinguale Interaktion beim Peer-Learning in der Grundschule. Eine Mixed-Methods Studie mit bilingual türkisch-deutschsprachig aufwachsenden Schüler*innen</w:t>
      </w:r>
      <w:r w:rsidR="00BA103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Leverkusen: </w:t>
      </w:r>
      <w:r w:rsidR="008F5E7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Barbara Budrich. </w:t>
      </w:r>
    </w:p>
    <w:p w14:paraId="31A2417A" w14:textId="19F52CD5" w:rsidR="005F19C8" w:rsidRPr="005F19C8" w:rsidRDefault="005F19C8" w:rsidP="00920E80">
      <w:pPr>
        <w:spacing w:after="0" w:line="285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5F19C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Schicker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5F19C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Stephan</w:t>
      </w:r>
      <w:r w:rsidR="00920E8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920E8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Förderung der Textbeurteilungskompetenz von Lernenden</w:t>
      </w:r>
      <w:r w:rsidR="00920E80" w:rsidRPr="00920E8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920E80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Eine Interventionsstudie in sprachlich heterogenen Klassen</w:t>
      </w:r>
      <w:r w:rsidR="00920E8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Pr="005F19C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Sprachliche Bildung – Studien, Band 4</w:t>
      </w:r>
      <w:r w:rsidR="00920E8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="00920E80" w:rsidRPr="00920E80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5986C515" w14:textId="55F594DE" w:rsidR="0001144A" w:rsidRDefault="0001144A" w:rsidP="002411C9">
      <w:pPr>
        <w:spacing w:after="0" w:line="285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Schmölzer-Eibinger, Sabine, Muhammed Akbulut</w:t>
      </w:r>
      <w:r w:rsidR="0007328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Bora Bushati (Hrsg.). </w:t>
      </w:r>
      <w:r w:rsidR="002411C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2019. </w:t>
      </w:r>
      <w:r w:rsidR="002411C9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Mit Sprache Grenzen überwinden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2411C9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Sprachenlernen und Wertebildung im Kontext von Flucht und Migration</w:t>
      </w:r>
      <w:r w:rsidR="002411C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403AA9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Münster: Waxmann. </w:t>
      </w:r>
    </w:p>
    <w:p w14:paraId="495CEC87" w14:textId="78535E72" w:rsidR="00295126" w:rsidRDefault="00295126" w:rsidP="00295126">
      <w:pPr>
        <w:spacing w:after="0" w:line="285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29512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Skintey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29512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Lesya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90726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Zweitspracherwerb im Kindergarten aus der Community-of-Practice-Perspektive</w:t>
      </w:r>
      <w:r w:rsidRPr="0090726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90726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Ressourcen, Praktiken, Positionierungen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Pr="0029512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Beiträge zur Soziokulturellen Theorie der Sprachaneignung, Band 2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="0090726D" w:rsidRPr="0090726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315B2DAE" w14:textId="31034D9E" w:rsidR="00033275" w:rsidRPr="00033275" w:rsidRDefault="00033275" w:rsidP="005F0B8D">
      <w:pPr>
        <w:spacing w:after="0" w:line="285" w:lineRule="auto"/>
        <w:ind w:left="461" w:right="62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03327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Sommer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03327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Tim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5F0B8D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Schreibbezogenes metakognitives Wissen von Schülerinnen und Schülern</w:t>
      </w:r>
      <w:r w:rsidR="005F0B8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Pr="0003327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Sprachliche Bildung – Studien, Band 7</w:t>
      </w:r>
      <w:r w:rsidR="005F0B8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="005F0B8D" w:rsidRPr="005F0B8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31501B60" w14:textId="6E656C55" w:rsidR="008570A4" w:rsidRDefault="008570A4" w:rsidP="005B0D6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Steinig, Wolfgang &amp; Karl Heinz Ramers. 2020. </w:t>
      </w:r>
      <w:r w:rsidR="002B511F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Orthografie</w:t>
      </w:r>
      <w:r w:rsidR="002B511F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25FA55D0" w14:textId="2CBEA85F" w:rsidR="00F85CAD" w:rsidRPr="00F85CAD" w:rsidRDefault="00AE5FA1" w:rsidP="00F85CAD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AE5FA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Stopyra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</w:t>
      </w:r>
      <w:r w:rsidRPr="00F85CAD">
        <w:rPr>
          <w:lang w:val="de-DE"/>
        </w:rPr>
        <w:t xml:space="preserve"> </w:t>
      </w:r>
      <w:r w:rsidRPr="00AE5FA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Janusz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F85CAD" w:rsidRPr="00A91755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Die neuen Wortbildungsmuster des Polnischen, geprägt nach dem Vorbild germanischer Sprachen</w:t>
      </w:r>
      <w:r w:rsidR="00A91755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A9175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Hamburg: Verlag Dr. Kovač.</w:t>
      </w:r>
    </w:p>
    <w:p w14:paraId="7AA12B0B" w14:textId="4565C05F" w:rsidR="00B83D95" w:rsidRDefault="00B83D95" w:rsidP="00B83D95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F85CAD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Su, Xiaoxiang. </w:t>
      </w:r>
      <w:r w:rsidRPr="00BE7EA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Pr="00BE7EA7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Radical Awareness among Chinese-as-a-Foreign-Language Learners</w:t>
      </w:r>
      <w:r w:rsidRPr="00BE7EA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(LINGUA – Fremdsprachenunterricht in Forschung und Praxis 55).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Hamburg: Verlag Dr. Kovač.</w:t>
      </w:r>
    </w:p>
    <w:p w14:paraId="6B91CEDB" w14:textId="1C80B763" w:rsidR="00633819" w:rsidRDefault="00633819" w:rsidP="00E97FE4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6338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Sulikowski</w:t>
      </w:r>
      <w:r w:rsidRPr="006338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6338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Piotr</w:t>
      </w:r>
      <w:r w:rsidRPr="006338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,</w:t>
      </w:r>
      <w:r w:rsidRPr="006338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Anna Sulikowska </w:t>
      </w:r>
      <w:r w:rsidRPr="006338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&amp;</w:t>
      </w:r>
      <w:r w:rsidRPr="006338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Emil Lesner (H</w:t>
      </w:r>
      <w:r w:rsidRPr="006338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rs</w:t>
      </w:r>
      <w:r w:rsidRPr="006338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g.)</w:t>
      </w:r>
      <w:r w:rsidRPr="00633819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2020. </w:t>
      </w:r>
      <w:r w:rsidRPr="00E97FE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Translation Landscapes – Internationale Schriften zur Übersetzungswissenschaft</w:t>
      </w:r>
      <w:r w:rsidR="00E97FE4" w:rsidRPr="00E97FE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7FE4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Band 4</w:t>
      </w:r>
      <w:r w:rsidR="00E97FE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(Translatologie</w:t>
      </w:r>
      <w:r w:rsidR="00E97FE4" w:rsidRPr="00E97FE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– Studien zur Übersetzungswissenschaft, Band 26</w:t>
      </w:r>
      <w:r w:rsidR="00E97FE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="00E97FE4" w:rsidRPr="00E97FE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Hamburg: Verlag Dr. Kovač</w:t>
      </w:r>
      <w:r w:rsidR="00E97FE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</w:p>
    <w:p w14:paraId="0E1B35CD" w14:textId="46B6B8FF" w:rsidR="002C37C1" w:rsidRDefault="002C37C1" w:rsidP="00C617D6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2C37C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Szurawitzki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Michael. 2020. </w:t>
      </w:r>
      <w:r w:rsidR="00C617D6" w:rsidRPr="005E0597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Die chinesische Messaging-App WeChat als virtuelle Sprachinsel. Studien zur WeChat-Nutzung deutschsprachiger Expatriates in China</w:t>
      </w:r>
      <w:r w:rsidR="00C617D6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5E0597" w:rsidRPr="005E0597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AE3E746" w14:textId="14F3BDFF" w:rsidR="00C64F9C" w:rsidRPr="00E94DCF" w:rsidRDefault="00C64F9C" w:rsidP="00B931DF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C64F9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Tinnefeld, 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Thomas &amp; </w:t>
      </w:r>
      <w:r w:rsidRPr="00C64F9C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Bärbel Kühn</w:t>
      </w:r>
      <w:r w:rsidR="0032161E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(Hrsg.)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</w:t>
      </w:r>
      <w:r w:rsidR="0032161E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2020. </w:t>
      </w:r>
      <w:r w:rsidR="00B931DF" w:rsidRPr="00B931D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Die Menschen verstehen: Grenzüberschreitende</w:t>
      </w:r>
      <w:r w:rsidR="00B931DF" w:rsidRPr="00B931D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B931DF" w:rsidRPr="00B931D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Kommunikation in Theorie und Praxi</w:t>
      </w:r>
      <w:r w:rsidR="00B931DF" w:rsidRPr="00B931D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s. </w:t>
      </w:r>
      <w:r w:rsidR="00B931DF" w:rsidRPr="00B931D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Festschrift für Albert Raasch zum 90. Geburtstag</w:t>
      </w:r>
      <w:r w:rsidR="00B931D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B931DF" w:rsidRPr="00B931D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2EADEC8A" w14:textId="61B04DD5" w:rsidR="00087834" w:rsidRPr="00E94DCF" w:rsidRDefault="00087834" w:rsidP="005B0D60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Ueckermann, Anne-Britt. 2020. </w:t>
      </w:r>
      <w:r w:rsidR="00FC5483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Kommunikationskultur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="00FC5483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Orientierung für eine erfolgreiche Kommunikation</w:t>
      </w:r>
      <w:r w:rsidR="00FC5483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9F328B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Berlin: Frank &amp; Timme. </w:t>
      </w:r>
    </w:p>
    <w:p w14:paraId="2462A742" w14:textId="7279D25F" w:rsidR="00B03539" w:rsidRPr="00E94DCF" w:rsidRDefault="00B03539" w:rsidP="00AD22AE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Unzeitig, Monika, Christine Magin </w:t>
      </w:r>
      <w:r w:rsidR="00073284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&amp;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Falk Eisermann (Hrsg.)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Schriften und Bilder des Nordens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Niederdeutsche Medienkultur im späten Mittelalter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Stuttgart: S. Hirzel Verlag. </w:t>
      </w:r>
    </w:p>
    <w:p w14:paraId="77B767FD" w14:textId="7B2F940E" w:rsidR="00706B41" w:rsidRPr="00E94DCF" w:rsidRDefault="00706B41" w:rsidP="00706B41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Vogel, Friedeman (Hrsg.).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Legal Linguistics Beyond Borders</w:t>
      </w:r>
      <w:r w:rsidR="000B65CB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.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en-GB"/>
        </w:rPr>
        <w:t>Language and Law in a World of Media, Globalisation and Social Conflicts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en-GB"/>
        </w:rPr>
        <w:t xml:space="preserve">. 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Berlin: Duncker &amp; Humblot.</w:t>
      </w:r>
    </w:p>
    <w:p w14:paraId="521D4D05" w14:textId="19B37541" w:rsidR="00702F73" w:rsidRPr="00E94DCF" w:rsidRDefault="00702F73" w:rsidP="00702F73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Vorberger, Lars.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Regionalsprache in Hessen. Eine Untersuchung zu Sprachvariation und Sprachwandel im mittleren und südlichen Hessen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="00F7634A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Ze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itschrift für Dialektologie und Linguistik – Beiheft 178). Stuttgart: Franz Steiner Verlag.</w:t>
      </w:r>
    </w:p>
    <w:p w14:paraId="14A5EE1F" w14:textId="09EF08D3" w:rsidR="00FE5D11" w:rsidRPr="00E94DCF" w:rsidRDefault="00FE5D11" w:rsidP="00E859F5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Westpfahl, Swantje. 2020. </w:t>
      </w:r>
      <w:r w:rsidR="00E859F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POS-Tagging für Transkripte gesprochener Sprache. Entwicklung einer automatisierten Wortarten-Annotation am Beispiel des </w:t>
      </w:r>
      <w:r w:rsidR="00E859F5"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lastRenderedPageBreak/>
        <w:t>Forschungs- und Lehrkorpus Gesprochenes Deutsch (FOLK)</w:t>
      </w:r>
      <w:r w:rsidR="00E859F5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</w:t>
      </w:r>
      <w:r w:rsidR="006A5FBE"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Tübingen: Narr Francke Attempto.</w:t>
      </w:r>
    </w:p>
    <w:p w14:paraId="683A2128" w14:textId="645D42AA" w:rsidR="00F40C5F" w:rsidRDefault="00F40C5F" w:rsidP="00F40C5F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Wild, Johannes &amp; Alfred Wildfeuer. 2019.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Sprachendidaktik</w:t>
      </w:r>
      <w:r w:rsidR="00D470D6"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 xml:space="preserve">. </w:t>
      </w:r>
      <w:r w:rsidRPr="00E94DCF">
        <w:rPr>
          <w:rFonts w:ascii="Times New Roman" w:eastAsia="Times New Roman" w:hAnsi="Times New Roman"/>
          <w:i/>
          <w:color w:val="231F20"/>
          <w:sz w:val="18"/>
          <w:szCs w:val="18"/>
          <w:lang w:val="de-DE"/>
        </w:rPr>
        <w:t>Eine Ein- und Weiterführung zur Erst- und Zweitsprachdidaktik des Deutschen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p w14:paraId="68D35503" w14:textId="43E36D71" w:rsidR="007E30F8" w:rsidRPr="007E30F8" w:rsidRDefault="007E30F8" w:rsidP="007E30F8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7E30F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Wild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7E30F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Johannes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Pr="007E30F8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Schriftliche Erzählfähigkeiten diagnostizieren und fördern</w:t>
      </w:r>
      <w:r w:rsidRPr="007E30F8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. </w:t>
      </w:r>
      <w:r w:rsidRPr="007E30F8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Eine empirische Studie zum Erfassen von Textqualität in der Primar- und Sekundarstufe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Pr="007E30F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Sprachliche Bildung – Studien, Band 6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Pr="007E30F8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Münster: Waxmann.</w:t>
      </w:r>
    </w:p>
    <w:p w14:paraId="3C245EAC" w14:textId="2131DD4A" w:rsidR="00217F11" w:rsidRPr="00E94DCF" w:rsidRDefault="00217F11" w:rsidP="00721524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217F1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Wrede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, </w:t>
      </w:r>
      <w:r w:rsidRPr="00217F11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Oľga</w:t>
      </w:r>
      <w:r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. 2020. </w:t>
      </w:r>
      <w:r w:rsidR="00721524" w:rsidRPr="001B7C7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Theoretisch-pragmatische Reflexionen zur interlingualen Übersetzung ausgewählter Textsorten des Strafprozessrechts</w:t>
      </w:r>
      <w:r w:rsidR="00721524" w:rsidRPr="001B7C7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 xml:space="preserve"> </w:t>
      </w:r>
      <w:r w:rsidR="00721524" w:rsidRPr="001B7C7B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(Deutsch-Slowakisch)</w:t>
      </w:r>
      <w:r w:rsidR="0072152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(</w:t>
      </w:r>
      <w:r w:rsidR="001B7C7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Translatologie</w:t>
      </w:r>
      <w:r w:rsidR="001B7C7B" w:rsidRPr="001B7C7B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 – Studien zur Übersetzungswissenschaft, Band 27</w:t>
      </w:r>
      <w:r w:rsidR="0072152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). </w:t>
      </w:r>
      <w:r w:rsidR="00721524" w:rsidRPr="00721524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Hamburg: Verlag Dr. Kovač.</w:t>
      </w:r>
    </w:p>
    <w:p w14:paraId="3900929A" w14:textId="77777777" w:rsidR="00B03539" w:rsidRPr="007928DC" w:rsidRDefault="00B03539" w:rsidP="00B03539">
      <w:pPr>
        <w:spacing w:before="35" w:after="0" w:line="285" w:lineRule="auto"/>
        <w:ind w:left="451" w:right="253" w:hanging="339"/>
        <w:jc w:val="both"/>
        <w:rPr>
          <w:rFonts w:ascii="Times New Roman" w:eastAsia="Times New Roman" w:hAnsi="Times New Roman"/>
          <w:color w:val="231F20"/>
          <w:sz w:val="18"/>
          <w:szCs w:val="18"/>
          <w:lang w:val="de-DE"/>
        </w:rPr>
      </w:pP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 xml:space="preserve">Zink, Fiona H. 2019. </w:t>
      </w:r>
      <w:r w:rsidRPr="00E94DCF">
        <w:rPr>
          <w:rFonts w:ascii="Times New Roman" w:eastAsia="Times New Roman" w:hAnsi="Times New Roman"/>
          <w:i/>
          <w:iCs/>
          <w:color w:val="231F20"/>
          <w:sz w:val="18"/>
          <w:szCs w:val="18"/>
          <w:lang w:val="de-DE"/>
        </w:rPr>
        <w:t>Facebook zur Telekollaboration im Kommunikativen Fremdsprachenunterricht</w:t>
      </w:r>
      <w:r w:rsidRPr="00E94DCF">
        <w:rPr>
          <w:rFonts w:ascii="Times New Roman" w:eastAsia="Times New Roman" w:hAnsi="Times New Roman"/>
          <w:color w:val="231F20"/>
          <w:sz w:val="18"/>
          <w:szCs w:val="18"/>
          <w:lang w:val="de-DE"/>
        </w:rPr>
        <w:t>. Tübingen: Narr Francke Attempto.</w:t>
      </w:r>
    </w:p>
    <w:sectPr w:rsidR="00B03539" w:rsidRPr="007928DC" w:rsidSect="00ED6C05">
      <w:headerReference w:type="even" r:id="rId9"/>
      <w:headerReference w:type="default" r:id="rId10"/>
      <w:pgSz w:w="8800" w:h="13040"/>
      <w:pgMar w:top="720" w:right="900" w:bottom="709" w:left="1080" w:header="5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08A2" w14:textId="77777777" w:rsidR="002B266F" w:rsidRDefault="002B266F" w:rsidP="00845240">
      <w:pPr>
        <w:spacing w:after="0" w:line="240" w:lineRule="auto"/>
      </w:pPr>
      <w:r>
        <w:separator/>
      </w:r>
    </w:p>
  </w:endnote>
  <w:endnote w:type="continuationSeparator" w:id="0">
    <w:p w14:paraId="1268B634" w14:textId="77777777" w:rsidR="002B266F" w:rsidRDefault="002B266F" w:rsidP="0084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5F6B" w14:textId="77777777" w:rsidR="002B266F" w:rsidRDefault="002B266F" w:rsidP="00845240">
      <w:pPr>
        <w:spacing w:after="0" w:line="240" w:lineRule="auto"/>
      </w:pPr>
      <w:r>
        <w:separator/>
      </w:r>
    </w:p>
  </w:footnote>
  <w:footnote w:type="continuationSeparator" w:id="0">
    <w:p w14:paraId="6DA68887" w14:textId="77777777" w:rsidR="002B266F" w:rsidRDefault="002B266F" w:rsidP="0084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4B76" w14:textId="77777777" w:rsidR="00BD79EE" w:rsidRDefault="00BD79EE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789B" w14:textId="77777777" w:rsidR="00BD79EE" w:rsidRPr="00E603A4" w:rsidRDefault="00BD79EE" w:rsidP="00E603A4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240"/>
    <w:rsid w:val="00002600"/>
    <w:rsid w:val="00004CEF"/>
    <w:rsid w:val="0001144A"/>
    <w:rsid w:val="0001254D"/>
    <w:rsid w:val="000126BA"/>
    <w:rsid w:val="00015232"/>
    <w:rsid w:val="00024FCF"/>
    <w:rsid w:val="0002746E"/>
    <w:rsid w:val="00033275"/>
    <w:rsid w:val="0003439C"/>
    <w:rsid w:val="00036A36"/>
    <w:rsid w:val="00037ACA"/>
    <w:rsid w:val="0004511F"/>
    <w:rsid w:val="00056C60"/>
    <w:rsid w:val="000658BA"/>
    <w:rsid w:val="0006698A"/>
    <w:rsid w:val="00072FEA"/>
    <w:rsid w:val="00073284"/>
    <w:rsid w:val="00073DFA"/>
    <w:rsid w:val="00075841"/>
    <w:rsid w:val="0008614B"/>
    <w:rsid w:val="00087834"/>
    <w:rsid w:val="00092082"/>
    <w:rsid w:val="00095D71"/>
    <w:rsid w:val="00096AC0"/>
    <w:rsid w:val="000A13E1"/>
    <w:rsid w:val="000B0182"/>
    <w:rsid w:val="000B65CB"/>
    <w:rsid w:val="000C7A67"/>
    <w:rsid w:val="000D2151"/>
    <w:rsid w:val="000E2534"/>
    <w:rsid w:val="000F192C"/>
    <w:rsid w:val="000F45BA"/>
    <w:rsid w:val="00111CFB"/>
    <w:rsid w:val="00111EFE"/>
    <w:rsid w:val="00112B4A"/>
    <w:rsid w:val="0011603D"/>
    <w:rsid w:val="0011610D"/>
    <w:rsid w:val="001259C3"/>
    <w:rsid w:val="00137636"/>
    <w:rsid w:val="001466B6"/>
    <w:rsid w:val="00152FFB"/>
    <w:rsid w:val="00157087"/>
    <w:rsid w:val="001634FA"/>
    <w:rsid w:val="001731F0"/>
    <w:rsid w:val="001733BC"/>
    <w:rsid w:val="00195586"/>
    <w:rsid w:val="0019705D"/>
    <w:rsid w:val="001A0FA1"/>
    <w:rsid w:val="001A4C54"/>
    <w:rsid w:val="001A537C"/>
    <w:rsid w:val="001B3F38"/>
    <w:rsid w:val="001B7C7B"/>
    <w:rsid w:val="001C08DC"/>
    <w:rsid w:val="001C2109"/>
    <w:rsid w:val="001C246C"/>
    <w:rsid w:val="001C3CFC"/>
    <w:rsid w:val="001D10FA"/>
    <w:rsid w:val="001D5D24"/>
    <w:rsid w:val="001E0A05"/>
    <w:rsid w:val="001E0F0A"/>
    <w:rsid w:val="001E5811"/>
    <w:rsid w:val="001F5926"/>
    <w:rsid w:val="00200BD4"/>
    <w:rsid w:val="002041D7"/>
    <w:rsid w:val="0021258A"/>
    <w:rsid w:val="00213727"/>
    <w:rsid w:val="00217F11"/>
    <w:rsid w:val="0022364C"/>
    <w:rsid w:val="00223F91"/>
    <w:rsid w:val="0023037E"/>
    <w:rsid w:val="00234ADC"/>
    <w:rsid w:val="002353D7"/>
    <w:rsid w:val="00240ECA"/>
    <w:rsid w:val="002411C9"/>
    <w:rsid w:val="002467A3"/>
    <w:rsid w:val="002646ED"/>
    <w:rsid w:val="00266007"/>
    <w:rsid w:val="002835E9"/>
    <w:rsid w:val="00286F7E"/>
    <w:rsid w:val="00295126"/>
    <w:rsid w:val="00297ABE"/>
    <w:rsid w:val="002A0429"/>
    <w:rsid w:val="002A0FD3"/>
    <w:rsid w:val="002A286B"/>
    <w:rsid w:val="002A3672"/>
    <w:rsid w:val="002A7E70"/>
    <w:rsid w:val="002B266F"/>
    <w:rsid w:val="002B2BDE"/>
    <w:rsid w:val="002B511F"/>
    <w:rsid w:val="002B7535"/>
    <w:rsid w:val="002C28AF"/>
    <w:rsid w:val="002C3352"/>
    <w:rsid w:val="002C37C1"/>
    <w:rsid w:val="002D17EF"/>
    <w:rsid w:val="002D6F9B"/>
    <w:rsid w:val="002E1C62"/>
    <w:rsid w:val="002E6135"/>
    <w:rsid w:val="002F4796"/>
    <w:rsid w:val="003018B6"/>
    <w:rsid w:val="003024E6"/>
    <w:rsid w:val="003054D2"/>
    <w:rsid w:val="00311816"/>
    <w:rsid w:val="00314CC3"/>
    <w:rsid w:val="0031786E"/>
    <w:rsid w:val="0032161E"/>
    <w:rsid w:val="00327EEE"/>
    <w:rsid w:val="00330782"/>
    <w:rsid w:val="003322D5"/>
    <w:rsid w:val="003341FA"/>
    <w:rsid w:val="00334CE0"/>
    <w:rsid w:val="00336162"/>
    <w:rsid w:val="00343871"/>
    <w:rsid w:val="00350D16"/>
    <w:rsid w:val="00362639"/>
    <w:rsid w:val="00365D18"/>
    <w:rsid w:val="00372979"/>
    <w:rsid w:val="00372D6D"/>
    <w:rsid w:val="003741BF"/>
    <w:rsid w:val="0038156A"/>
    <w:rsid w:val="003824F2"/>
    <w:rsid w:val="003856FC"/>
    <w:rsid w:val="00385950"/>
    <w:rsid w:val="003909E1"/>
    <w:rsid w:val="003975F9"/>
    <w:rsid w:val="003A1325"/>
    <w:rsid w:val="003B03BA"/>
    <w:rsid w:val="003B6ACD"/>
    <w:rsid w:val="003B6DAD"/>
    <w:rsid w:val="003B716B"/>
    <w:rsid w:val="003C6D75"/>
    <w:rsid w:val="003C778F"/>
    <w:rsid w:val="003D51C6"/>
    <w:rsid w:val="003D7428"/>
    <w:rsid w:val="003E5DE7"/>
    <w:rsid w:val="003F0A91"/>
    <w:rsid w:val="003F1137"/>
    <w:rsid w:val="00403AA9"/>
    <w:rsid w:val="00414ED3"/>
    <w:rsid w:val="004154D3"/>
    <w:rsid w:val="00417F7F"/>
    <w:rsid w:val="00420DF2"/>
    <w:rsid w:val="00422FC0"/>
    <w:rsid w:val="00430390"/>
    <w:rsid w:val="004310AC"/>
    <w:rsid w:val="00432D34"/>
    <w:rsid w:val="00433136"/>
    <w:rsid w:val="00441170"/>
    <w:rsid w:val="004427F1"/>
    <w:rsid w:val="0044331A"/>
    <w:rsid w:val="004441CA"/>
    <w:rsid w:val="00454CBE"/>
    <w:rsid w:val="00456899"/>
    <w:rsid w:val="0046107B"/>
    <w:rsid w:val="0046211D"/>
    <w:rsid w:val="00465559"/>
    <w:rsid w:val="0047651F"/>
    <w:rsid w:val="00476DD2"/>
    <w:rsid w:val="004771D1"/>
    <w:rsid w:val="00480981"/>
    <w:rsid w:val="00487EB8"/>
    <w:rsid w:val="004958A9"/>
    <w:rsid w:val="00497514"/>
    <w:rsid w:val="004A45C6"/>
    <w:rsid w:val="004A7320"/>
    <w:rsid w:val="004B0547"/>
    <w:rsid w:val="004B4414"/>
    <w:rsid w:val="004B7477"/>
    <w:rsid w:val="004C1D11"/>
    <w:rsid w:val="004D1EF9"/>
    <w:rsid w:val="004E5883"/>
    <w:rsid w:val="004F6FE0"/>
    <w:rsid w:val="004F7868"/>
    <w:rsid w:val="00510815"/>
    <w:rsid w:val="0051288E"/>
    <w:rsid w:val="00512B54"/>
    <w:rsid w:val="0051417F"/>
    <w:rsid w:val="00516D0F"/>
    <w:rsid w:val="005223C7"/>
    <w:rsid w:val="005337BF"/>
    <w:rsid w:val="005360B5"/>
    <w:rsid w:val="005362D6"/>
    <w:rsid w:val="005443E0"/>
    <w:rsid w:val="005615DD"/>
    <w:rsid w:val="0056412C"/>
    <w:rsid w:val="0056660D"/>
    <w:rsid w:val="00571A7D"/>
    <w:rsid w:val="00574590"/>
    <w:rsid w:val="005773E8"/>
    <w:rsid w:val="00587FC3"/>
    <w:rsid w:val="00593FA1"/>
    <w:rsid w:val="0059763C"/>
    <w:rsid w:val="005B087D"/>
    <w:rsid w:val="005B0D60"/>
    <w:rsid w:val="005B19D6"/>
    <w:rsid w:val="005B5D3A"/>
    <w:rsid w:val="005B6985"/>
    <w:rsid w:val="005C1850"/>
    <w:rsid w:val="005C329F"/>
    <w:rsid w:val="005C4BA5"/>
    <w:rsid w:val="005D0BA9"/>
    <w:rsid w:val="005E0597"/>
    <w:rsid w:val="005E6137"/>
    <w:rsid w:val="005F0B8D"/>
    <w:rsid w:val="005F19C8"/>
    <w:rsid w:val="005F5F54"/>
    <w:rsid w:val="00601802"/>
    <w:rsid w:val="0060261B"/>
    <w:rsid w:val="006044A1"/>
    <w:rsid w:val="00606ED3"/>
    <w:rsid w:val="0061278B"/>
    <w:rsid w:val="0062149B"/>
    <w:rsid w:val="00625368"/>
    <w:rsid w:val="00633819"/>
    <w:rsid w:val="0063439B"/>
    <w:rsid w:val="00634B15"/>
    <w:rsid w:val="00635FA1"/>
    <w:rsid w:val="0064090A"/>
    <w:rsid w:val="00652DEA"/>
    <w:rsid w:val="006662BA"/>
    <w:rsid w:val="00673D06"/>
    <w:rsid w:val="00675D5B"/>
    <w:rsid w:val="00676448"/>
    <w:rsid w:val="00677875"/>
    <w:rsid w:val="00680693"/>
    <w:rsid w:val="00684069"/>
    <w:rsid w:val="00685A8A"/>
    <w:rsid w:val="0068644D"/>
    <w:rsid w:val="00686F84"/>
    <w:rsid w:val="00695EE0"/>
    <w:rsid w:val="006A231A"/>
    <w:rsid w:val="006A39E0"/>
    <w:rsid w:val="006A5FBE"/>
    <w:rsid w:val="006B16B4"/>
    <w:rsid w:val="006B5E47"/>
    <w:rsid w:val="006C15B4"/>
    <w:rsid w:val="006C2650"/>
    <w:rsid w:val="006D15A8"/>
    <w:rsid w:val="006D164B"/>
    <w:rsid w:val="006D2CBD"/>
    <w:rsid w:val="006E257A"/>
    <w:rsid w:val="006E72D0"/>
    <w:rsid w:val="006F0D93"/>
    <w:rsid w:val="006F3348"/>
    <w:rsid w:val="006F61B5"/>
    <w:rsid w:val="007000E2"/>
    <w:rsid w:val="00702F73"/>
    <w:rsid w:val="00706B41"/>
    <w:rsid w:val="0070778E"/>
    <w:rsid w:val="00711B2A"/>
    <w:rsid w:val="007120A6"/>
    <w:rsid w:val="00721524"/>
    <w:rsid w:val="007264C3"/>
    <w:rsid w:val="00726A10"/>
    <w:rsid w:val="00730D64"/>
    <w:rsid w:val="00735D9D"/>
    <w:rsid w:val="00736D5A"/>
    <w:rsid w:val="00741CBF"/>
    <w:rsid w:val="007474CB"/>
    <w:rsid w:val="00762ADF"/>
    <w:rsid w:val="0076465A"/>
    <w:rsid w:val="00765A22"/>
    <w:rsid w:val="00767363"/>
    <w:rsid w:val="00785446"/>
    <w:rsid w:val="00785EC3"/>
    <w:rsid w:val="00786372"/>
    <w:rsid w:val="007928DC"/>
    <w:rsid w:val="007A2473"/>
    <w:rsid w:val="007A350E"/>
    <w:rsid w:val="007A3B0A"/>
    <w:rsid w:val="007B5E99"/>
    <w:rsid w:val="007B6C81"/>
    <w:rsid w:val="007C00CF"/>
    <w:rsid w:val="007C1763"/>
    <w:rsid w:val="007C43A2"/>
    <w:rsid w:val="007C44AF"/>
    <w:rsid w:val="007C7214"/>
    <w:rsid w:val="007D031F"/>
    <w:rsid w:val="007D1C2E"/>
    <w:rsid w:val="007D2155"/>
    <w:rsid w:val="007D5612"/>
    <w:rsid w:val="007D6ECD"/>
    <w:rsid w:val="007D73A4"/>
    <w:rsid w:val="007E093C"/>
    <w:rsid w:val="007E2FFF"/>
    <w:rsid w:val="007E30F8"/>
    <w:rsid w:val="008024F7"/>
    <w:rsid w:val="00802C14"/>
    <w:rsid w:val="00810D1E"/>
    <w:rsid w:val="00813B1D"/>
    <w:rsid w:val="00814124"/>
    <w:rsid w:val="008142E4"/>
    <w:rsid w:val="00817137"/>
    <w:rsid w:val="00826051"/>
    <w:rsid w:val="00826529"/>
    <w:rsid w:val="0083616C"/>
    <w:rsid w:val="00845240"/>
    <w:rsid w:val="0085157D"/>
    <w:rsid w:val="00852034"/>
    <w:rsid w:val="008541EA"/>
    <w:rsid w:val="00854A8D"/>
    <w:rsid w:val="008570A4"/>
    <w:rsid w:val="00863E47"/>
    <w:rsid w:val="00875F7B"/>
    <w:rsid w:val="00881F90"/>
    <w:rsid w:val="008904C2"/>
    <w:rsid w:val="00893839"/>
    <w:rsid w:val="00897021"/>
    <w:rsid w:val="008A13A6"/>
    <w:rsid w:val="008A4EB8"/>
    <w:rsid w:val="008B46B3"/>
    <w:rsid w:val="008B4A82"/>
    <w:rsid w:val="008B564E"/>
    <w:rsid w:val="008B569A"/>
    <w:rsid w:val="008B728A"/>
    <w:rsid w:val="008C2303"/>
    <w:rsid w:val="008C6C7A"/>
    <w:rsid w:val="008C7021"/>
    <w:rsid w:val="008D054B"/>
    <w:rsid w:val="008D104A"/>
    <w:rsid w:val="008D6A2D"/>
    <w:rsid w:val="008E24C0"/>
    <w:rsid w:val="008E4C25"/>
    <w:rsid w:val="008E5586"/>
    <w:rsid w:val="008F4D90"/>
    <w:rsid w:val="008F5E75"/>
    <w:rsid w:val="0090726D"/>
    <w:rsid w:val="00914430"/>
    <w:rsid w:val="0091654C"/>
    <w:rsid w:val="00920E80"/>
    <w:rsid w:val="00932EAF"/>
    <w:rsid w:val="009359EB"/>
    <w:rsid w:val="00936619"/>
    <w:rsid w:val="0094549D"/>
    <w:rsid w:val="00954B5A"/>
    <w:rsid w:val="00956BCC"/>
    <w:rsid w:val="00964A7A"/>
    <w:rsid w:val="00970453"/>
    <w:rsid w:val="00971857"/>
    <w:rsid w:val="00981929"/>
    <w:rsid w:val="009874BA"/>
    <w:rsid w:val="00994B4A"/>
    <w:rsid w:val="009A11A5"/>
    <w:rsid w:val="009A3FF2"/>
    <w:rsid w:val="009A46E3"/>
    <w:rsid w:val="009A6213"/>
    <w:rsid w:val="009B0CE4"/>
    <w:rsid w:val="009B488A"/>
    <w:rsid w:val="009C1F8C"/>
    <w:rsid w:val="009D082D"/>
    <w:rsid w:val="009D2C32"/>
    <w:rsid w:val="009D6338"/>
    <w:rsid w:val="009E7C33"/>
    <w:rsid w:val="009F235D"/>
    <w:rsid w:val="009F328B"/>
    <w:rsid w:val="009F651F"/>
    <w:rsid w:val="00A02FDD"/>
    <w:rsid w:val="00A140CF"/>
    <w:rsid w:val="00A20F35"/>
    <w:rsid w:val="00A238E0"/>
    <w:rsid w:val="00A37F20"/>
    <w:rsid w:val="00A44BCF"/>
    <w:rsid w:val="00A476D2"/>
    <w:rsid w:val="00A52265"/>
    <w:rsid w:val="00A54461"/>
    <w:rsid w:val="00A55923"/>
    <w:rsid w:val="00A56EAB"/>
    <w:rsid w:val="00A62339"/>
    <w:rsid w:val="00A67FDA"/>
    <w:rsid w:val="00A81B9A"/>
    <w:rsid w:val="00A91755"/>
    <w:rsid w:val="00AA7DF1"/>
    <w:rsid w:val="00AB585F"/>
    <w:rsid w:val="00AC0E80"/>
    <w:rsid w:val="00AC1B83"/>
    <w:rsid w:val="00AC444E"/>
    <w:rsid w:val="00AC6862"/>
    <w:rsid w:val="00AD11A3"/>
    <w:rsid w:val="00AD22AE"/>
    <w:rsid w:val="00AD27A9"/>
    <w:rsid w:val="00AE5FA1"/>
    <w:rsid w:val="00B0247B"/>
    <w:rsid w:val="00B03539"/>
    <w:rsid w:val="00B04F19"/>
    <w:rsid w:val="00B06828"/>
    <w:rsid w:val="00B0720A"/>
    <w:rsid w:val="00B07A12"/>
    <w:rsid w:val="00B2625D"/>
    <w:rsid w:val="00B30BAF"/>
    <w:rsid w:val="00B56003"/>
    <w:rsid w:val="00B61C94"/>
    <w:rsid w:val="00B62128"/>
    <w:rsid w:val="00B64B56"/>
    <w:rsid w:val="00B651A4"/>
    <w:rsid w:val="00B67426"/>
    <w:rsid w:val="00B761C5"/>
    <w:rsid w:val="00B81287"/>
    <w:rsid w:val="00B81EF0"/>
    <w:rsid w:val="00B83ADF"/>
    <w:rsid w:val="00B83D95"/>
    <w:rsid w:val="00B85132"/>
    <w:rsid w:val="00B86F45"/>
    <w:rsid w:val="00B931DF"/>
    <w:rsid w:val="00B9585C"/>
    <w:rsid w:val="00B97902"/>
    <w:rsid w:val="00BA1035"/>
    <w:rsid w:val="00BB42D6"/>
    <w:rsid w:val="00BB7C83"/>
    <w:rsid w:val="00BC0F80"/>
    <w:rsid w:val="00BC1067"/>
    <w:rsid w:val="00BC44DD"/>
    <w:rsid w:val="00BC63BC"/>
    <w:rsid w:val="00BD087F"/>
    <w:rsid w:val="00BD4E9B"/>
    <w:rsid w:val="00BD5626"/>
    <w:rsid w:val="00BD79EE"/>
    <w:rsid w:val="00BD7D36"/>
    <w:rsid w:val="00BE0F6C"/>
    <w:rsid w:val="00BE2511"/>
    <w:rsid w:val="00BE662B"/>
    <w:rsid w:val="00BE70D2"/>
    <w:rsid w:val="00BE7EA7"/>
    <w:rsid w:val="00BF0EE8"/>
    <w:rsid w:val="00BF1A0B"/>
    <w:rsid w:val="00BF229B"/>
    <w:rsid w:val="00BF2D9D"/>
    <w:rsid w:val="00C03A75"/>
    <w:rsid w:val="00C0476E"/>
    <w:rsid w:val="00C1138D"/>
    <w:rsid w:val="00C15E6B"/>
    <w:rsid w:val="00C172D2"/>
    <w:rsid w:val="00C20620"/>
    <w:rsid w:val="00C23A17"/>
    <w:rsid w:val="00C24F97"/>
    <w:rsid w:val="00C26D78"/>
    <w:rsid w:val="00C30A6C"/>
    <w:rsid w:val="00C33FA7"/>
    <w:rsid w:val="00C33FB2"/>
    <w:rsid w:val="00C37252"/>
    <w:rsid w:val="00C40756"/>
    <w:rsid w:val="00C41155"/>
    <w:rsid w:val="00C5201A"/>
    <w:rsid w:val="00C617D6"/>
    <w:rsid w:val="00C64F9C"/>
    <w:rsid w:val="00C7300B"/>
    <w:rsid w:val="00C74595"/>
    <w:rsid w:val="00C7730F"/>
    <w:rsid w:val="00C83463"/>
    <w:rsid w:val="00CA32AF"/>
    <w:rsid w:val="00CA70DE"/>
    <w:rsid w:val="00CC1742"/>
    <w:rsid w:val="00CC399A"/>
    <w:rsid w:val="00CC51B5"/>
    <w:rsid w:val="00CC581B"/>
    <w:rsid w:val="00CC7EFD"/>
    <w:rsid w:val="00CD0ADC"/>
    <w:rsid w:val="00CD4736"/>
    <w:rsid w:val="00CD507B"/>
    <w:rsid w:val="00CD691F"/>
    <w:rsid w:val="00CE075F"/>
    <w:rsid w:val="00CE1960"/>
    <w:rsid w:val="00CF3227"/>
    <w:rsid w:val="00CF4BFE"/>
    <w:rsid w:val="00D009C6"/>
    <w:rsid w:val="00D07783"/>
    <w:rsid w:val="00D25376"/>
    <w:rsid w:val="00D40323"/>
    <w:rsid w:val="00D4161E"/>
    <w:rsid w:val="00D44499"/>
    <w:rsid w:val="00D470D6"/>
    <w:rsid w:val="00D47119"/>
    <w:rsid w:val="00D5162E"/>
    <w:rsid w:val="00D53E46"/>
    <w:rsid w:val="00D5605C"/>
    <w:rsid w:val="00D673B6"/>
    <w:rsid w:val="00D732A6"/>
    <w:rsid w:val="00D76204"/>
    <w:rsid w:val="00D80563"/>
    <w:rsid w:val="00D8188E"/>
    <w:rsid w:val="00D873C1"/>
    <w:rsid w:val="00D958FF"/>
    <w:rsid w:val="00D9600B"/>
    <w:rsid w:val="00D97D95"/>
    <w:rsid w:val="00DB6870"/>
    <w:rsid w:val="00DB6AC6"/>
    <w:rsid w:val="00DB75B1"/>
    <w:rsid w:val="00DC2514"/>
    <w:rsid w:val="00DC29AC"/>
    <w:rsid w:val="00DC7F08"/>
    <w:rsid w:val="00DE224F"/>
    <w:rsid w:val="00DE4071"/>
    <w:rsid w:val="00DF09D2"/>
    <w:rsid w:val="00E0250E"/>
    <w:rsid w:val="00E157E6"/>
    <w:rsid w:val="00E220D0"/>
    <w:rsid w:val="00E2558A"/>
    <w:rsid w:val="00E3548A"/>
    <w:rsid w:val="00E36181"/>
    <w:rsid w:val="00E37534"/>
    <w:rsid w:val="00E413E9"/>
    <w:rsid w:val="00E42A59"/>
    <w:rsid w:val="00E4508A"/>
    <w:rsid w:val="00E46051"/>
    <w:rsid w:val="00E50C99"/>
    <w:rsid w:val="00E55C6C"/>
    <w:rsid w:val="00E57901"/>
    <w:rsid w:val="00E603A4"/>
    <w:rsid w:val="00E61F8E"/>
    <w:rsid w:val="00E6573C"/>
    <w:rsid w:val="00E859F5"/>
    <w:rsid w:val="00E865AA"/>
    <w:rsid w:val="00E946FC"/>
    <w:rsid w:val="00E94DCF"/>
    <w:rsid w:val="00E96073"/>
    <w:rsid w:val="00E96F2B"/>
    <w:rsid w:val="00E97FE4"/>
    <w:rsid w:val="00EA33BE"/>
    <w:rsid w:val="00EA3835"/>
    <w:rsid w:val="00EA5F82"/>
    <w:rsid w:val="00EA6BF3"/>
    <w:rsid w:val="00EB087C"/>
    <w:rsid w:val="00EC17AC"/>
    <w:rsid w:val="00EC3E08"/>
    <w:rsid w:val="00ED0F2A"/>
    <w:rsid w:val="00ED6C05"/>
    <w:rsid w:val="00EE155A"/>
    <w:rsid w:val="00EE1E6A"/>
    <w:rsid w:val="00EF07B7"/>
    <w:rsid w:val="00EF22F1"/>
    <w:rsid w:val="00EF3CAC"/>
    <w:rsid w:val="00F0278F"/>
    <w:rsid w:val="00F02DF9"/>
    <w:rsid w:val="00F03CBC"/>
    <w:rsid w:val="00F040F7"/>
    <w:rsid w:val="00F1042D"/>
    <w:rsid w:val="00F12FC7"/>
    <w:rsid w:val="00F200BF"/>
    <w:rsid w:val="00F24815"/>
    <w:rsid w:val="00F27809"/>
    <w:rsid w:val="00F2786F"/>
    <w:rsid w:val="00F40C5F"/>
    <w:rsid w:val="00F47E4E"/>
    <w:rsid w:val="00F51058"/>
    <w:rsid w:val="00F527EE"/>
    <w:rsid w:val="00F7634A"/>
    <w:rsid w:val="00F77927"/>
    <w:rsid w:val="00F827AE"/>
    <w:rsid w:val="00F82D92"/>
    <w:rsid w:val="00F85CAD"/>
    <w:rsid w:val="00F860AA"/>
    <w:rsid w:val="00F967E9"/>
    <w:rsid w:val="00FA15E7"/>
    <w:rsid w:val="00FA2FAA"/>
    <w:rsid w:val="00FA32A2"/>
    <w:rsid w:val="00FA6DC6"/>
    <w:rsid w:val="00FB397A"/>
    <w:rsid w:val="00FB3EAD"/>
    <w:rsid w:val="00FC1E5F"/>
    <w:rsid w:val="00FC2889"/>
    <w:rsid w:val="00FC2D8A"/>
    <w:rsid w:val="00FC50F3"/>
    <w:rsid w:val="00FC5483"/>
    <w:rsid w:val="00FD0C55"/>
    <w:rsid w:val="00FD173A"/>
    <w:rsid w:val="00FE5D11"/>
    <w:rsid w:val="00FE63A4"/>
    <w:rsid w:val="00FE687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978DD"/>
  <w15:chartTrackingRefBased/>
  <w15:docId w15:val="{67829B34-DE27-4DB8-85AD-7769D49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A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7A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54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6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3A4"/>
  </w:style>
  <w:style w:type="paragraph" w:styleId="Header">
    <w:name w:val="header"/>
    <w:basedOn w:val="Normal"/>
    <w:link w:val="HeaderChar"/>
    <w:uiPriority w:val="99"/>
    <w:semiHidden/>
    <w:unhideWhenUsed/>
    <w:rsid w:val="00E6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3A4"/>
  </w:style>
  <w:style w:type="paragraph" w:styleId="DocumentMap">
    <w:name w:val="Document Map"/>
    <w:basedOn w:val="Normal"/>
    <w:link w:val="DocumentMapChar"/>
    <w:uiPriority w:val="99"/>
    <w:semiHidden/>
    <w:unhideWhenUsed/>
    <w:rsid w:val="009D2C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9D2C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0C7A6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B0547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467A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E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317D9DB092845A31F9D020B8FA09D" ma:contentTypeVersion="12" ma:contentTypeDescription="Create a new document." ma:contentTypeScope="" ma:versionID="e95b4fd9626c83033a21781c67731098">
  <xsd:schema xmlns:xsd="http://www.w3.org/2001/XMLSchema" xmlns:xs="http://www.w3.org/2001/XMLSchema" xmlns:p="http://schemas.microsoft.com/office/2006/metadata/properties" xmlns:ns3="7a7b7e86-fb06-4b73-9638-836c7d5aa775" xmlns:ns4="a47fe3e7-3d23-472d-9942-bce0618daf14" targetNamespace="http://schemas.microsoft.com/office/2006/metadata/properties" ma:root="true" ma:fieldsID="158313056df4f1df60c81cc06f3cf200" ns3:_="" ns4:_="">
    <xsd:import namespace="7a7b7e86-fb06-4b73-9638-836c7d5aa775"/>
    <xsd:import namespace="a47fe3e7-3d23-472d-9942-bce0618daf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b7e86-fb06-4b73-9638-836c7d5aa7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fe3e7-3d23-472d-9942-bce0618d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E55D3-6A92-4980-8CBE-41ECE2984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b7e86-fb06-4b73-9638-836c7d5aa775"/>
    <ds:schemaRef ds:uri="a47fe3e7-3d23-472d-9942-bce0618da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68F3F-590D-4A4F-B19F-64A4BE9FA3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E07DA1-AF56-4C35-8E0F-E270EF66F6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2271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Zeitschrift für Angewandte Linguistik</vt:lpstr>
      <vt:lpstr>Zeitschrift für Angewandte Linguistik</vt:lpstr>
    </vt:vector>
  </TitlesOfParts>
  <Company/>
  <LinksUpToDate>false</LinksUpToDate>
  <CharactersWithSpaces>15186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Zeitschrift für Angewandte Linguistik</dc:title>
  <dc:subject/>
  <dc:creator>Monika Reif</dc:creator>
  <cp:keywords/>
  <cp:lastModifiedBy>Saskia Kersten</cp:lastModifiedBy>
  <cp:revision>66</cp:revision>
  <cp:lastPrinted>2019-11-21T19:10:00Z</cp:lastPrinted>
  <dcterms:created xsi:type="dcterms:W3CDTF">2021-01-28T01:23:00Z</dcterms:created>
  <dcterms:modified xsi:type="dcterms:W3CDTF">2021-01-28T02:35:00Z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2016-06-06T00:00:00Z</vt:filetime>
  </property>
  <property fmtid="{D5CDD505-2E9C-101B-9397-08002B2CF9AE}" pid="4" name="ContentTypeId">
    <vt:lpwstr>0x0101002EA317D9DB092845A31F9D020B8FA09D</vt:lpwstr>
  </property>
</Properties>
</file>